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69" w:rsidRPr="007E51AE" w:rsidRDefault="00630C69" w:rsidP="008D2F64">
      <w:pPr>
        <w:tabs>
          <w:tab w:val="left" w:pos="8370"/>
        </w:tabs>
        <w:spacing w:after="0" w:line="240" w:lineRule="auto"/>
        <w:jc w:val="center"/>
        <w:rPr>
          <w:rFonts w:ascii="Times New Roman" w:hAnsi="Times New Roman"/>
          <w:b/>
          <w:sz w:val="24"/>
          <w:szCs w:val="24"/>
        </w:rPr>
      </w:pPr>
      <w:r w:rsidRPr="007E51AE">
        <w:rPr>
          <w:rFonts w:ascii="Times New Roman" w:hAnsi="Times New Roman"/>
          <w:b/>
          <w:sz w:val="24"/>
          <w:szCs w:val="24"/>
        </w:rPr>
        <w:t>NỘI DUNG GỢI Ý GÓP Ý DỰ THẢO NGHỊ ĐỊNH QUY ĐỊNH CHI TIẾT THI HÀNH</w:t>
      </w:r>
    </w:p>
    <w:p w:rsidR="00630C69" w:rsidRPr="007E51AE" w:rsidRDefault="009F0C04" w:rsidP="00DD1C92">
      <w:pPr>
        <w:tabs>
          <w:tab w:val="left" w:pos="8370"/>
        </w:tabs>
        <w:spacing w:after="0" w:line="240" w:lineRule="auto"/>
        <w:jc w:val="center"/>
        <w:rPr>
          <w:rFonts w:ascii="Times New Roman" w:hAnsi="Times New Roman"/>
          <w:b/>
          <w:sz w:val="24"/>
          <w:szCs w:val="24"/>
        </w:rPr>
      </w:pPr>
      <w:r>
        <w:rPr>
          <w:rFonts w:ascii="Times New Roman" w:hAnsi="Times New Roman"/>
          <w:b/>
          <w:sz w:val="24"/>
          <w:szCs w:val="24"/>
        </w:rPr>
        <w:t>LUẬT ĐẤT ĐAI</w:t>
      </w:r>
    </w:p>
    <w:p w:rsidR="00027AA1" w:rsidRPr="007E51AE" w:rsidRDefault="00630C69" w:rsidP="008D2F64">
      <w:pPr>
        <w:pStyle w:val="ListParagraph"/>
        <w:numPr>
          <w:ilvl w:val="0"/>
          <w:numId w:val="5"/>
        </w:numPr>
        <w:spacing w:after="0" w:line="240" w:lineRule="auto"/>
        <w:jc w:val="both"/>
        <w:rPr>
          <w:rFonts w:ascii="Times New Roman" w:hAnsi="Times New Roman"/>
          <w:b/>
          <w:sz w:val="24"/>
          <w:szCs w:val="24"/>
        </w:rPr>
      </w:pPr>
      <w:r w:rsidRPr="007E51AE">
        <w:rPr>
          <w:rFonts w:ascii="Times New Roman" w:hAnsi="Times New Roman"/>
          <w:b/>
          <w:sz w:val="24"/>
          <w:szCs w:val="24"/>
          <w:lang w:val="it-IT"/>
        </w:rPr>
        <w:t>Dự án đầu tư có mục đích sử dụng hỗn hợp</w:t>
      </w:r>
    </w:p>
    <w:p w:rsidR="00A67281" w:rsidRPr="007E51AE" w:rsidRDefault="00630C69" w:rsidP="008D2F64">
      <w:pPr>
        <w:pStyle w:val="Header"/>
        <w:widowControl/>
        <w:tabs>
          <w:tab w:val="clear" w:pos="4320"/>
          <w:tab w:val="clear" w:pos="8640"/>
          <w:tab w:val="left" w:pos="743"/>
        </w:tabs>
        <w:spacing w:before="0"/>
        <w:ind w:firstLine="0"/>
        <w:rPr>
          <w:sz w:val="24"/>
          <w:szCs w:val="24"/>
          <w:lang w:val="it-IT"/>
        </w:rPr>
      </w:pPr>
      <w:r w:rsidRPr="007E51AE">
        <w:rPr>
          <w:sz w:val="24"/>
          <w:szCs w:val="24"/>
          <w:u w:val="single"/>
          <w:lang w:val="it-IT"/>
        </w:rPr>
        <w:t>Căn cứ quy hoạch sử dụng đất, quy hoạch xây dựng đô thị, quy hoạch điểm dân cư nông thôn đã được phê duyệt và dự án đầu tư</w:t>
      </w:r>
      <w:r w:rsidRPr="007E51AE">
        <w:rPr>
          <w:sz w:val="24"/>
          <w:szCs w:val="24"/>
          <w:lang w:val="it-IT"/>
        </w:rPr>
        <w:t xml:space="preserve">, </w:t>
      </w:r>
      <w:r w:rsidR="00A67281" w:rsidRPr="007E51AE">
        <w:rPr>
          <w:sz w:val="24"/>
          <w:szCs w:val="24"/>
          <w:lang w:val="it-IT"/>
        </w:rPr>
        <w:t xml:space="preserve">cơ quan </w:t>
      </w:r>
      <w:r w:rsidR="008D2F64" w:rsidRPr="007E51AE">
        <w:rPr>
          <w:sz w:val="24"/>
          <w:szCs w:val="24"/>
          <w:lang w:val="it-IT"/>
        </w:rPr>
        <w:t>NN</w:t>
      </w:r>
      <w:r w:rsidR="00A67281" w:rsidRPr="007E51AE">
        <w:rPr>
          <w:sz w:val="24"/>
          <w:szCs w:val="24"/>
          <w:lang w:val="it-IT"/>
        </w:rPr>
        <w:t xml:space="preserve"> có thẩm quyền </w:t>
      </w:r>
      <w:r w:rsidRPr="007E51AE">
        <w:rPr>
          <w:sz w:val="24"/>
          <w:szCs w:val="24"/>
          <w:lang w:val="it-IT"/>
        </w:rPr>
        <w:t>sẽ giao đất, cho thuê đất, cho phép chuyển mục đích sử dụng đất xác định mục đích sử dụng</w:t>
      </w:r>
      <w:r w:rsidR="00A67281" w:rsidRPr="007E51AE">
        <w:rPr>
          <w:sz w:val="24"/>
          <w:szCs w:val="24"/>
          <w:lang w:val="it-IT"/>
        </w:rPr>
        <w:t xml:space="preserve"> đất đối với dự án, công trình có mục đích hỗn hợp. </w:t>
      </w:r>
    </w:p>
    <w:p w:rsidR="00630C69" w:rsidRPr="007E51AE" w:rsidRDefault="00630C69" w:rsidP="008D2F64">
      <w:pPr>
        <w:pStyle w:val="ListParagraph"/>
        <w:numPr>
          <w:ilvl w:val="0"/>
          <w:numId w:val="5"/>
        </w:numPr>
        <w:spacing w:after="0" w:line="240" w:lineRule="auto"/>
        <w:jc w:val="both"/>
        <w:rPr>
          <w:rFonts w:ascii="Times New Roman" w:hAnsi="Times New Roman"/>
          <w:b/>
          <w:sz w:val="24"/>
          <w:szCs w:val="24"/>
          <w:lang w:val="vi-VN"/>
        </w:rPr>
      </w:pPr>
      <w:r w:rsidRPr="007E51AE">
        <w:rPr>
          <w:rFonts w:ascii="Times New Roman" w:hAnsi="Times New Roman"/>
          <w:b/>
          <w:sz w:val="24"/>
          <w:szCs w:val="24"/>
          <w:lang w:val="it-IT"/>
        </w:rPr>
        <w:t>C</w:t>
      </w:r>
      <w:r w:rsidRPr="007E51AE">
        <w:rPr>
          <w:rFonts w:ascii="Times New Roman" w:hAnsi="Times New Roman"/>
          <w:b/>
          <w:sz w:val="24"/>
          <w:szCs w:val="24"/>
          <w:lang w:val="vi-VN"/>
        </w:rPr>
        <w:t>huyển mục đích sử dụng đất trồng lúa, đất rừng phòng hộ, đất rừng đặc dụng sang mục đích khác</w:t>
      </w:r>
    </w:p>
    <w:p w:rsidR="00630C69" w:rsidRPr="007E51AE" w:rsidRDefault="00630C69" w:rsidP="008D2F64">
      <w:pPr>
        <w:spacing w:after="0" w:line="240" w:lineRule="auto"/>
        <w:jc w:val="both"/>
        <w:rPr>
          <w:rFonts w:ascii="Times New Roman" w:hAnsi="Times New Roman"/>
          <w:sz w:val="24"/>
          <w:szCs w:val="24"/>
          <w:lang w:val="vi-VN"/>
        </w:rPr>
      </w:pPr>
      <w:r w:rsidRPr="007E51AE">
        <w:rPr>
          <w:rFonts w:ascii="Times New Roman" w:hAnsi="Times New Roman"/>
          <w:sz w:val="24"/>
          <w:szCs w:val="24"/>
          <w:lang w:val="vi-VN"/>
        </w:rPr>
        <w:t xml:space="preserve">Đối với khu vực đất trồng lúa, đất rừng phòng hộ, đất rừng đặc dụng </w:t>
      </w:r>
      <w:r w:rsidRPr="007E51AE">
        <w:rPr>
          <w:rFonts w:ascii="Times New Roman" w:hAnsi="Times New Roman"/>
          <w:sz w:val="24"/>
          <w:szCs w:val="24"/>
          <w:u w:val="single"/>
          <w:lang w:val="vi-VN"/>
        </w:rPr>
        <w:t>đã có</w:t>
      </w:r>
      <w:r w:rsidRPr="007E51AE">
        <w:rPr>
          <w:rFonts w:ascii="Times New Roman" w:hAnsi="Times New Roman"/>
          <w:sz w:val="24"/>
          <w:szCs w:val="24"/>
          <w:lang w:val="vi-VN"/>
        </w:rPr>
        <w:t xml:space="preserve"> văn bản chấp thuận của Thủ tướng Chính phủ</w:t>
      </w:r>
      <w:r w:rsidR="00F82B69">
        <w:rPr>
          <w:rFonts w:ascii="Times New Roman" w:hAnsi="Times New Roman"/>
          <w:sz w:val="24"/>
          <w:szCs w:val="24"/>
          <w:lang w:val="vi-VN"/>
        </w:rPr>
        <w:t xml:space="preserve">/ </w:t>
      </w:r>
      <w:r w:rsidRPr="007E51AE">
        <w:rPr>
          <w:rFonts w:ascii="Times New Roman" w:hAnsi="Times New Roman"/>
          <w:sz w:val="24"/>
          <w:szCs w:val="24"/>
          <w:lang w:val="vi-VN"/>
        </w:rPr>
        <w:t xml:space="preserve">Nghị quyết của </w:t>
      </w:r>
      <w:r w:rsidR="00A67281" w:rsidRPr="007E51AE">
        <w:rPr>
          <w:rFonts w:ascii="Times New Roman" w:hAnsi="Times New Roman"/>
          <w:sz w:val="24"/>
          <w:szCs w:val="24"/>
          <w:lang w:val="vi-VN"/>
        </w:rPr>
        <w:t>HĐND</w:t>
      </w:r>
      <w:r w:rsidRPr="007E51AE">
        <w:rPr>
          <w:rFonts w:ascii="Times New Roman" w:hAnsi="Times New Roman"/>
          <w:sz w:val="24"/>
          <w:szCs w:val="24"/>
          <w:lang w:val="vi-VN"/>
        </w:rPr>
        <w:t xml:space="preserve"> cấp tỉnh thông qua để sử dụng cho mục đích khác nhưng </w:t>
      </w:r>
      <w:r w:rsidRPr="007E51AE">
        <w:rPr>
          <w:rFonts w:ascii="Times New Roman" w:hAnsi="Times New Roman"/>
          <w:sz w:val="24"/>
          <w:szCs w:val="24"/>
          <w:u w:val="single"/>
          <w:lang w:val="vi-VN"/>
        </w:rPr>
        <w:t>chưa có</w:t>
      </w:r>
      <w:r w:rsidRPr="007E51AE">
        <w:rPr>
          <w:rFonts w:ascii="Times New Roman" w:hAnsi="Times New Roman"/>
          <w:sz w:val="24"/>
          <w:szCs w:val="24"/>
          <w:lang w:val="vi-VN"/>
        </w:rPr>
        <w:t xml:space="preserve"> quyết định thu hồi đất, giao đất, cho thuê đất, cho phép chuyển mục đích sử dụng đất để thực hiện dự án thì </w:t>
      </w:r>
      <w:r w:rsidRPr="007E51AE">
        <w:rPr>
          <w:rFonts w:ascii="Times New Roman" w:hAnsi="Times New Roman"/>
          <w:sz w:val="24"/>
          <w:szCs w:val="24"/>
          <w:u w:val="single"/>
          <w:lang w:val="vi-VN"/>
        </w:rPr>
        <w:t>được chuyển sang thực hiện trong các năm tiếp theo</w:t>
      </w:r>
      <w:r w:rsidRPr="007E51AE">
        <w:rPr>
          <w:rFonts w:ascii="Times New Roman" w:hAnsi="Times New Roman"/>
          <w:sz w:val="24"/>
          <w:szCs w:val="24"/>
          <w:lang w:val="vi-VN"/>
        </w:rPr>
        <w:t xml:space="preserve"> nhưng </w:t>
      </w:r>
      <w:r w:rsidRPr="007E51AE">
        <w:rPr>
          <w:rFonts w:ascii="Times New Roman" w:hAnsi="Times New Roman"/>
          <w:sz w:val="24"/>
          <w:szCs w:val="24"/>
          <w:u w:val="single"/>
          <w:lang w:val="vi-VN"/>
        </w:rPr>
        <w:t>không quá 03 năm</w:t>
      </w:r>
      <w:r w:rsidRPr="007E51AE">
        <w:rPr>
          <w:rFonts w:ascii="Times New Roman" w:hAnsi="Times New Roman"/>
          <w:sz w:val="24"/>
          <w:szCs w:val="24"/>
          <w:lang w:val="vi-VN"/>
        </w:rPr>
        <w:t xml:space="preserve"> kể từ ngày được chấp thuận và </w:t>
      </w:r>
      <w:r w:rsidRPr="007E51AE">
        <w:rPr>
          <w:rFonts w:ascii="Times New Roman" w:hAnsi="Times New Roman"/>
          <w:sz w:val="24"/>
          <w:szCs w:val="24"/>
          <w:u w:val="single"/>
          <w:lang w:val="vi-VN"/>
        </w:rPr>
        <w:t>không phải làm lại thủ tục xin ý kiến chấp thuận</w:t>
      </w:r>
      <w:r w:rsidRPr="007E51AE">
        <w:rPr>
          <w:rFonts w:ascii="Times New Roman" w:hAnsi="Times New Roman"/>
          <w:sz w:val="24"/>
          <w:szCs w:val="24"/>
          <w:lang w:val="vi-VN"/>
        </w:rPr>
        <w:t xml:space="preserve"> của Thủ tướng Chính phủ hoặc trình </w:t>
      </w:r>
      <w:r w:rsidR="00F82B69" w:rsidRPr="00F82B69">
        <w:rPr>
          <w:rFonts w:ascii="Times New Roman" w:hAnsi="Times New Roman"/>
          <w:sz w:val="24"/>
          <w:szCs w:val="24"/>
          <w:lang w:val="vi-VN"/>
        </w:rPr>
        <w:t>HĐND</w:t>
      </w:r>
      <w:r w:rsidRPr="007E51AE">
        <w:rPr>
          <w:rFonts w:ascii="Times New Roman" w:hAnsi="Times New Roman"/>
          <w:sz w:val="24"/>
          <w:szCs w:val="24"/>
          <w:lang w:val="vi-VN"/>
        </w:rPr>
        <w:t xml:space="preserve"> cấp tỉnh thông qua</w:t>
      </w:r>
    </w:p>
    <w:p w:rsidR="00630C69" w:rsidRPr="007E51AE" w:rsidRDefault="00630C69" w:rsidP="008D2F64">
      <w:pPr>
        <w:pStyle w:val="ListParagraph"/>
        <w:numPr>
          <w:ilvl w:val="0"/>
          <w:numId w:val="5"/>
        </w:numPr>
        <w:spacing w:after="0" w:line="240" w:lineRule="auto"/>
        <w:jc w:val="both"/>
        <w:rPr>
          <w:rFonts w:ascii="Times New Roman" w:hAnsi="Times New Roman"/>
          <w:b/>
          <w:sz w:val="24"/>
          <w:szCs w:val="24"/>
          <w:lang w:val="it-IT"/>
        </w:rPr>
      </w:pPr>
      <w:r w:rsidRPr="007E51AE">
        <w:rPr>
          <w:rFonts w:ascii="Times New Roman" w:hAnsi="Times New Roman"/>
          <w:b/>
          <w:sz w:val="24"/>
          <w:szCs w:val="24"/>
          <w:lang w:val="it-IT"/>
        </w:rPr>
        <w:t>Thu hồi đất khi chậm thực hiện dự án</w:t>
      </w:r>
      <w:r w:rsidR="00C63291">
        <w:rPr>
          <w:rFonts w:ascii="Times New Roman" w:hAnsi="Times New Roman"/>
          <w:b/>
          <w:sz w:val="24"/>
          <w:szCs w:val="24"/>
          <w:lang w:val="it-IT"/>
        </w:rPr>
        <w:t xml:space="preserve"> (Vui lòng lựa chọn một trong hai phương án)</w:t>
      </w:r>
    </w:p>
    <w:p w:rsidR="00630C69" w:rsidRPr="007E51AE" w:rsidRDefault="00630C69" w:rsidP="008D2F64">
      <w:pPr>
        <w:widowControl w:val="0"/>
        <w:tabs>
          <w:tab w:val="left" w:pos="1843"/>
          <w:tab w:val="left" w:pos="3360"/>
        </w:tabs>
        <w:spacing w:after="0" w:line="240" w:lineRule="auto"/>
        <w:jc w:val="both"/>
        <w:rPr>
          <w:rFonts w:ascii="Times New Roman" w:hAnsi="Times New Roman"/>
          <w:spacing w:val="-2"/>
          <w:sz w:val="24"/>
          <w:szCs w:val="24"/>
          <w:lang w:val="vi-VN"/>
        </w:rPr>
      </w:pPr>
      <w:r w:rsidRPr="007E51AE">
        <w:rPr>
          <w:rFonts w:ascii="Times New Roman" w:hAnsi="Times New Roman"/>
          <w:spacing w:val="-2"/>
          <w:sz w:val="24"/>
          <w:szCs w:val="24"/>
          <w:u w:val="single"/>
          <w:lang w:val="vi-VN"/>
        </w:rPr>
        <w:t>PA1</w:t>
      </w:r>
      <w:r w:rsidRPr="007E51AE">
        <w:rPr>
          <w:rFonts w:ascii="Times New Roman" w:hAnsi="Times New Roman"/>
          <w:spacing w:val="-2"/>
          <w:sz w:val="24"/>
          <w:szCs w:val="24"/>
          <w:u w:val="single"/>
          <w:lang w:val="it-IT"/>
        </w:rPr>
        <w:t>:</w:t>
      </w:r>
      <w:r w:rsidRPr="007E51AE">
        <w:rPr>
          <w:rFonts w:ascii="Times New Roman" w:hAnsi="Times New Roman"/>
          <w:spacing w:val="-2"/>
          <w:sz w:val="24"/>
          <w:szCs w:val="24"/>
          <w:lang w:val="vi-VN"/>
        </w:rPr>
        <w:t xml:space="preserve"> Trường hợp sử dụng đất được </w:t>
      </w:r>
      <w:r w:rsidR="008D2F64" w:rsidRPr="007E51AE">
        <w:rPr>
          <w:rFonts w:ascii="Times New Roman" w:hAnsi="Times New Roman"/>
          <w:spacing w:val="-2"/>
          <w:sz w:val="24"/>
          <w:szCs w:val="24"/>
          <w:lang w:val="vi-VN"/>
        </w:rPr>
        <w:t>NN</w:t>
      </w:r>
      <w:r w:rsidRPr="007E51AE">
        <w:rPr>
          <w:rFonts w:ascii="Times New Roman" w:hAnsi="Times New Roman"/>
          <w:spacing w:val="-2"/>
          <w:sz w:val="24"/>
          <w:szCs w:val="24"/>
          <w:lang w:val="vi-VN"/>
        </w:rPr>
        <w:t xml:space="preserve"> giao, cho thuê để thực hiện dự án đầu tư mà </w:t>
      </w:r>
      <w:r w:rsidRPr="00F82B69">
        <w:rPr>
          <w:rFonts w:ascii="Times New Roman" w:hAnsi="Times New Roman"/>
          <w:spacing w:val="-2"/>
          <w:sz w:val="24"/>
          <w:szCs w:val="24"/>
          <w:u w:val="single"/>
          <w:lang w:val="vi-VN"/>
        </w:rPr>
        <w:t>không đưa đất vào sử dụng</w:t>
      </w:r>
      <w:r w:rsidRPr="007E51AE">
        <w:rPr>
          <w:rFonts w:ascii="Times New Roman" w:hAnsi="Times New Roman"/>
          <w:spacing w:val="-2"/>
          <w:sz w:val="24"/>
          <w:szCs w:val="24"/>
          <w:lang w:val="vi-VN"/>
        </w:rPr>
        <w:t xml:space="preserve"> </w:t>
      </w:r>
      <w:r w:rsidRPr="007E51AE">
        <w:rPr>
          <w:rFonts w:ascii="Times New Roman" w:hAnsi="Times New Roman"/>
          <w:spacing w:val="-2"/>
          <w:sz w:val="24"/>
          <w:szCs w:val="24"/>
          <w:u w:val="single"/>
          <w:lang w:val="vi-VN"/>
        </w:rPr>
        <w:t>12 tháng liên tụ</w:t>
      </w:r>
      <w:r w:rsidR="00F82B69">
        <w:rPr>
          <w:rFonts w:ascii="Times New Roman" w:hAnsi="Times New Roman"/>
          <w:spacing w:val="-2"/>
          <w:sz w:val="24"/>
          <w:szCs w:val="24"/>
          <w:u w:val="single"/>
          <w:lang w:val="vi-VN"/>
        </w:rPr>
        <w:t>c</w:t>
      </w:r>
      <w:r w:rsidR="00F82B69" w:rsidRPr="00F82B69">
        <w:rPr>
          <w:rFonts w:ascii="Times New Roman" w:hAnsi="Times New Roman"/>
          <w:spacing w:val="-2"/>
          <w:sz w:val="24"/>
          <w:szCs w:val="24"/>
          <w:lang w:val="vi-VN"/>
        </w:rPr>
        <w:t xml:space="preserve">/ </w:t>
      </w:r>
      <w:r w:rsidRPr="007E51AE">
        <w:rPr>
          <w:rFonts w:ascii="Times New Roman" w:hAnsi="Times New Roman"/>
          <w:spacing w:val="-2"/>
          <w:sz w:val="24"/>
          <w:szCs w:val="24"/>
          <w:u w:val="single"/>
          <w:lang w:val="vi-VN"/>
        </w:rPr>
        <w:t>chậm đưa đất vào sử dụng quá 24 tháng so với tiến độ</w:t>
      </w:r>
      <w:r w:rsidRPr="007E51AE">
        <w:rPr>
          <w:rFonts w:ascii="Times New Roman" w:hAnsi="Times New Roman"/>
          <w:spacing w:val="-2"/>
          <w:sz w:val="24"/>
          <w:szCs w:val="24"/>
          <w:lang w:val="vi-VN"/>
        </w:rPr>
        <w:t xml:space="preserve"> ghi trong dự án đầu tư kể từ khi nhận bàn giao đất trên thực địa trướ</w:t>
      </w:r>
      <w:r w:rsidR="00A67281" w:rsidRPr="007E51AE">
        <w:rPr>
          <w:rFonts w:ascii="Times New Roman" w:hAnsi="Times New Roman"/>
          <w:spacing w:val="-2"/>
          <w:sz w:val="24"/>
          <w:szCs w:val="24"/>
          <w:lang w:val="vi-VN"/>
        </w:rPr>
        <w:t>c ngày 01/07</w:t>
      </w:r>
      <w:r w:rsidR="00A67281" w:rsidRPr="007E51AE">
        <w:rPr>
          <w:rFonts w:ascii="Times New Roman" w:hAnsi="Times New Roman"/>
          <w:spacing w:val="-2"/>
          <w:sz w:val="24"/>
          <w:szCs w:val="24"/>
          <w:lang w:val="it-IT"/>
        </w:rPr>
        <w:t>/</w:t>
      </w:r>
      <w:r w:rsidRPr="007E51AE">
        <w:rPr>
          <w:rFonts w:ascii="Times New Roman" w:hAnsi="Times New Roman"/>
          <w:spacing w:val="-2"/>
          <w:sz w:val="24"/>
          <w:szCs w:val="24"/>
          <w:lang w:val="vi-VN"/>
        </w:rPr>
        <w:t xml:space="preserve">2014 nhưng chưa có văn bản về hành vi vi phạm này trước ngày </w:t>
      </w:r>
      <w:r w:rsidR="00A67281" w:rsidRPr="007E51AE">
        <w:rPr>
          <w:rFonts w:ascii="Times New Roman" w:hAnsi="Times New Roman"/>
          <w:spacing w:val="-2"/>
          <w:sz w:val="24"/>
          <w:szCs w:val="24"/>
          <w:lang w:val="vi-VN"/>
        </w:rPr>
        <w:t>01/07</w:t>
      </w:r>
      <w:r w:rsidR="00A67281" w:rsidRPr="007E51AE">
        <w:rPr>
          <w:rFonts w:ascii="Times New Roman" w:hAnsi="Times New Roman"/>
          <w:spacing w:val="-2"/>
          <w:sz w:val="24"/>
          <w:szCs w:val="24"/>
          <w:lang w:val="it-IT"/>
        </w:rPr>
        <w:t>/</w:t>
      </w:r>
      <w:r w:rsidR="00A67281" w:rsidRPr="007E51AE">
        <w:rPr>
          <w:rFonts w:ascii="Times New Roman" w:hAnsi="Times New Roman"/>
          <w:spacing w:val="-2"/>
          <w:sz w:val="24"/>
          <w:szCs w:val="24"/>
          <w:lang w:val="vi-VN"/>
        </w:rPr>
        <w:t xml:space="preserve">2014 </w:t>
      </w:r>
      <w:r w:rsidRPr="007E51AE">
        <w:rPr>
          <w:rFonts w:ascii="Times New Roman" w:hAnsi="Times New Roman"/>
          <w:spacing w:val="-2"/>
          <w:sz w:val="24"/>
          <w:szCs w:val="24"/>
          <w:lang w:val="vi-VN"/>
        </w:rPr>
        <w:t xml:space="preserve">thì </w:t>
      </w:r>
      <w:r w:rsidR="00A67281" w:rsidRPr="007E51AE">
        <w:rPr>
          <w:rFonts w:ascii="Times New Roman" w:hAnsi="Times New Roman"/>
          <w:spacing w:val="-2"/>
          <w:sz w:val="24"/>
          <w:szCs w:val="24"/>
          <w:lang w:val="it-IT"/>
        </w:rPr>
        <w:t xml:space="preserve">UBND </w:t>
      </w:r>
      <w:r w:rsidRPr="007E51AE">
        <w:rPr>
          <w:rFonts w:ascii="Times New Roman" w:hAnsi="Times New Roman"/>
          <w:spacing w:val="-2"/>
          <w:sz w:val="24"/>
          <w:szCs w:val="24"/>
          <w:lang w:val="vi-VN"/>
        </w:rPr>
        <w:t xml:space="preserve">cấp tỉnh quyết định thu hồi đất sau khi có kết luận thanh tra, kiểm tra và xem xét xử lý </w:t>
      </w:r>
    </w:p>
    <w:p w:rsidR="00630C69" w:rsidRPr="007E51AE" w:rsidRDefault="00630C69" w:rsidP="008D2F64">
      <w:pPr>
        <w:widowControl w:val="0"/>
        <w:tabs>
          <w:tab w:val="left" w:pos="1843"/>
          <w:tab w:val="left" w:pos="3360"/>
        </w:tabs>
        <w:spacing w:after="0" w:line="240" w:lineRule="auto"/>
        <w:jc w:val="both"/>
        <w:rPr>
          <w:rFonts w:ascii="Times New Roman" w:hAnsi="Times New Roman"/>
          <w:spacing w:val="-2"/>
          <w:sz w:val="24"/>
          <w:szCs w:val="24"/>
          <w:lang w:val="vi-VN"/>
        </w:rPr>
      </w:pPr>
      <w:r w:rsidRPr="007E51AE">
        <w:rPr>
          <w:rFonts w:ascii="Times New Roman" w:hAnsi="Times New Roman"/>
          <w:spacing w:val="-2"/>
          <w:sz w:val="24"/>
          <w:szCs w:val="24"/>
          <w:u w:val="single"/>
          <w:lang w:val="vi-VN"/>
        </w:rPr>
        <w:t>PA2:</w:t>
      </w:r>
      <w:r w:rsidRPr="007E51AE">
        <w:rPr>
          <w:rFonts w:ascii="Times New Roman" w:hAnsi="Times New Roman"/>
          <w:spacing w:val="-2"/>
          <w:sz w:val="24"/>
          <w:szCs w:val="24"/>
          <w:lang w:val="vi-VN"/>
        </w:rPr>
        <w:t xml:space="preserve"> Trường hợp sử dụng đất được </w:t>
      </w:r>
      <w:r w:rsidR="008D2F64" w:rsidRPr="007E51AE">
        <w:rPr>
          <w:rFonts w:ascii="Times New Roman" w:hAnsi="Times New Roman"/>
          <w:spacing w:val="-2"/>
          <w:sz w:val="24"/>
          <w:szCs w:val="24"/>
          <w:lang w:val="vi-VN"/>
        </w:rPr>
        <w:t>NN</w:t>
      </w:r>
      <w:r w:rsidRPr="007E51AE">
        <w:rPr>
          <w:rFonts w:ascii="Times New Roman" w:hAnsi="Times New Roman"/>
          <w:spacing w:val="-2"/>
          <w:sz w:val="24"/>
          <w:szCs w:val="24"/>
          <w:lang w:val="vi-VN"/>
        </w:rPr>
        <w:t xml:space="preserve"> giao, cho thuê để thực hiện dự án đầu tư trước ngày </w:t>
      </w:r>
      <w:r w:rsidR="00A67281" w:rsidRPr="007E51AE">
        <w:rPr>
          <w:rFonts w:ascii="Times New Roman" w:hAnsi="Times New Roman"/>
          <w:spacing w:val="-2"/>
          <w:sz w:val="24"/>
          <w:szCs w:val="24"/>
          <w:lang w:val="vi-VN"/>
        </w:rPr>
        <w:t>01/07</w:t>
      </w:r>
      <w:r w:rsidR="00A67281" w:rsidRPr="007E51AE">
        <w:rPr>
          <w:rFonts w:ascii="Times New Roman" w:hAnsi="Times New Roman"/>
          <w:spacing w:val="-2"/>
          <w:sz w:val="24"/>
          <w:szCs w:val="24"/>
          <w:lang w:val="it-IT"/>
        </w:rPr>
        <w:t>/</w:t>
      </w:r>
      <w:r w:rsidR="00A67281" w:rsidRPr="007E51AE">
        <w:rPr>
          <w:rFonts w:ascii="Times New Roman" w:hAnsi="Times New Roman"/>
          <w:spacing w:val="-2"/>
          <w:sz w:val="24"/>
          <w:szCs w:val="24"/>
          <w:lang w:val="vi-VN"/>
        </w:rPr>
        <w:t xml:space="preserve">2014 </w:t>
      </w:r>
      <w:r w:rsidRPr="007E51AE">
        <w:rPr>
          <w:rFonts w:ascii="Times New Roman" w:hAnsi="Times New Roman"/>
          <w:spacing w:val="-2"/>
          <w:sz w:val="24"/>
          <w:szCs w:val="24"/>
          <w:lang w:val="vi-VN"/>
        </w:rPr>
        <w:t xml:space="preserve">và </w:t>
      </w:r>
      <w:r w:rsidRPr="007E51AE">
        <w:rPr>
          <w:rFonts w:ascii="Times New Roman" w:hAnsi="Times New Roman"/>
          <w:spacing w:val="-2"/>
          <w:sz w:val="24"/>
          <w:szCs w:val="24"/>
          <w:lang w:val="vi-VN" w:eastAsia="vi-VN"/>
        </w:rPr>
        <w:t xml:space="preserve">vẫn chưa đưa đất vào sử dụng </w:t>
      </w:r>
      <w:r w:rsidRPr="007E51AE">
        <w:rPr>
          <w:rFonts w:ascii="Times New Roman" w:hAnsi="Times New Roman"/>
          <w:spacing w:val="-2"/>
          <w:sz w:val="24"/>
          <w:szCs w:val="24"/>
          <w:u w:val="single"/>
          <w:lang w:val="vi-VN" w:eastAsia="vi-VN"/>
        </w:rPr>
        <w:t>trên 12 tháng liên tục hoặc chậm tiến độ sử dụng đất trên 24</w:t>
      </w:r>
      <w:r w:rsidRPr="007E51AE">
        <w:rPr>
          <w:rFonts w:ascii="Times New Roman" w:hAnsi="Times New Roman"/>
          <w:spacing w:val="-2"/>
          <w:sz w:val="24"/>
          <w:szCs w:val="24"/>
          <w:lang w:val="vi-VN" w:eastAsia="vi-VN"/>
        </w:rPr>
        <w:t xml:space="preserve"> tháng </w:t>
      </w:r>
      <w:r w:rsidRPr="007E51AE">
        <w:rPr>
          <w:rFonts w:ascii="Times New Roman" w:hAnsi="Times New Roman"/>
          <w:spacing w:val="-2"/>
          <w:sz w:val="24"/>
          <w:szCs w:val="24"/>
          <w:lang w:val="vi-VN"/>
        </w:rPr>
        <w:t xml:space="preserve">thì </w:t>
      </w:r>
      <w:r w:rsidR="00A67281" w:rsidRPr="007E51AE">
        <w:rPr>
          <w:rFonts w:ascii="Times New Roman" w:hAnsi="Times New Roman"/>
          <w:spacing w:val="-2"/>
          <w:sz w:val="24"/>
          <w:szCs w:val="24"/>
          <w:lang w:val="vi-VN"/>
        </w:rPr>
        <w:t xml:space="preserve">UBND </w:t>
      </w:r>
      <w:r w:rsidRPr="007E51AE">
        <w:rPr>
          <w:rFonts w:ascii="Times New Roman" w:hAnsi="Times New Roman"/>
          <w:spacing w:val="-2"/>
          <w:sz w:val="24"/>
          <w:szCs w:val="24"/>
          <w:lang w:val="vi-VN"/>
        </w:rPr>
        <w:t xml:space="preserve">cấp tỉnh xem xét quyết định gia hạn đưa đất vào sử dụng; </w:t>
      </w:r>
      <w:r w:rsidRPr="007E51AE">
        <w:rPr>
          <w:rFonts w:ascii="Times New Roman" w:hAnsi="Times New Roman"/>
          <w:spacing w:val="-2"/>
          <w:sz w:val="24"/>
          <w:szCs w:val="24"/>
          <w:u w:val="single"/>
          <w:lang w:val="vi-VN"/>
        </w:rPr>
        <w:t>thời gian gia hạn 24 tháng</w:t>
      </w:r>
      <w:r w:rsidRPr="007E51AE">
        <w:rPr>
          <w:rFonts w:ascii="Times New Roman" w:hAnsi="Times New Roman"/>
          <w:spacing w:val="-2"/>
          <w:sz w:val="24"/>
          <w:szCs w:val="24"/>
          <w:lang w:val="vi-VN"/>
        </w:rPr>
        <w:t xml:space="preserve"> được tính từ ngày có báo cáo kết quả kiểm tra hoặc kết luận thanh tra của cơ quan có thẩm quyền.</w:t>
      </w:r>
    </w:p>
    <w:p w:rsidR="00630C69" w:rsidRPr="007E51AE" w:rsidRDefault="00630C69" w:rsidP="008D2F64">
      <w:pPr>
        <w:pStyle w:val="ListParagraph"/>
        <w:numPr>
          <w:ilvl w:val="0"/>
          <w:numId w:val="5"/>
        </w:numPr>
        <w:spacing w:after="0" w:line="240" w:lineRule="auto"/>
        <w:jc w:val="both"/>
        <w:rPr>
          <w:rFonts w:ascii="Times New Roman" w:hAnsi="Times New Roman"/>
          <w:b/>
          <w:sz w:val="24"/>
          <w:szCs w:val="24"/>
          <w:lang w:val="vi-VN"/>
        </w:rPr>
      </w:pPr>
      <w:r w:rsidRPr="007E51AE">
        <w:rPr>
          <w:rFonts w:ascii="Times New Roman" w:hAnsi="Times New Roman"/>
          <w:b/>
          <w:sz w:val="24"/>
          <w:szCs w:val="24"/>
          <w:lang w:val="vi-VN"/>
        </w:rPr>
        <w:t xml:space="preserve">Xử lý tiền sử dụng đất, tiền thuê đất đã nộp, chi phí đầu tư vào đất còn lại, tài sản gắn liền với đất khi </w:t>
      </w:r>
      <w:r w:rsidR="008D2F64" w:rsidRPr="007E51AE">
        <w:rPr>
          <w:rFonts w:ascii="Times New Roman" w:hAnsi="Times New Roman"/>
          <w:b/>
          <w:sz w:val="24"/>
          <w:szCs w:val="24"/>
          <w:lang w:val="vi-VN"/>
        </w:rPr>
        <w:t>NN</w:t>
      </w:r>
      <w:r w:rsidRPr="007E51AE">
        <w:rPr>
          <w:rFonts w:ascii="Times New Roman" w:hAnsi="Times New Roman"/>
          <w:b/>
          <w:sz w:val="24"/>
          <w:szCs w:val="24"/>
          <w:lang w:val="vi-VN"/>
        </w:rPr>
        <w:t xml:space="preserve"> thu hồi đất</w:t>
      </w:r>
    </w:p>
    <w:p w:rsidR="00630C69" w:rsidRPr="007E51AE" w:rsidRDefault="00630C69" w:rsidP="008D2F64">
      <w:pPr>
        <w:widowControl w:val="0"/>
        <w:numPr>
          <w:ilvl w:val="0"/>
          <w:numId w:val="2"/>
        </w:numPr>
        <w:tabs>
          <w:tab w:val="left" w:pos="742"/>
        </w:tabs>
        <w:spacing w:after="0" w:line="240" w:lineRule="auto"/>
        <w:jc w:val="both"/>
        <w:rPr>
          <w:rFonts w:ascii="Times New Roman" w:hAnsi="Times New Roman"/>
          <w:sz w:val="24"/>
          <w:szCs w:val="24"/>
          <w:lang w:val="vi-VN"/>
        </w:rPr>
      </w:pPr>
      <w:r w:rsidRPr="007E51AE">
        <w:rPr>
          <w:rFonts w:ascii="Times New Roman" w:hAnsi="Times New Roman"/>
          <w:sz w:val="24"/>
          <w:szCs w:val="24"/>
          <w:lang w:val="it-IT"/>
        </w:rPr>
        <w:t>T</w:t>
      </w:r>
      <w:r w:rsidRPr="007E51AE">
        <w:rPr>
          <w:rFonts w:ascii="Times New Roman" w:hAnsi="Times New Roman"/>
          <w:sz w:val="24"/>
          <w:szCs w:val="24"/>
          <w:lang w:val="vi-VN"/>
        </w:rPr>
        <w:t xml:space="preserve">rường hợp người sử dụng đất </w:t>
      </w:r>
      <w:r w:rsidRPr="007E51AE">
        <w:rPr>
          <w:rFonts w:ascii="Times New Roman" w:hAnsi="Times New Roman"/>
          <w:sz w:val="24"/>
          <w:szCs w:val="24"/>
          <w:u w:val="single"/>
          <w:lang w:val="vi-VN"/>
        </w:rPr>
        <w:t>chuyển đi nơi khác, giảm hoặc không còn nhu cầu sử dụng đất</w:t>
      </w:r>
      <w:r w:rsidRPr="007E51AE">
        <w:rPr>
          <w:rFonts w:ascii="Times New Roman" w:hAnsi="Times New Roman"/>
          <w:sz w:val="24"/>
          <w:szCs w:val="24"/>
          <w:lang w:val="vi-VN"/>
        </w:rPr>
        <w:t xml:space="preserve"> thì chủ sở hữu tài sản được </w:t>
      </w:r>
      <w:r w:rsidR="008D2F64" w:rsidRPr="007E51AE">
        <w:rPr>
          <w:rFonts w:ascii="Times New Roman" w:hAnsi="Times New Roman"/>
          <w:sz w:val="24"/>
          <w:szCs w:val="24"/>
          <w:lang w:val="vi-VN"/>
        </w:rPr>
        <w:t>NN</w:t>
      </w:r>
      <w:r w:rsidRPr="007E51AE">
        <w:rPr>
          <w:rFonts w:ascii="Times New Roman" w:hAnsi="Times New Roman"/>
          <w:sz w:val="24"/>
          <w:szCs w:val="24"/>
          <w:lang w:val="vi-VN"/>
        </w:rPr>
        <w:t xml:space="preserve"> xem xét </w:t>
      </w:r>
      <w:r w:rsidRPr="007E51AE">
        <w:rPr>
          <w:rFonts w:ascii="Times New Roman" w:hAnsi="Times New Roman"/>
          <w:sz w:val="24"/>
          <w:szCs w:val="24"/>
          <w:u w:val="single"/>
          <w:lang w:val="vi-VN"/>
        </w:rPr>
        <w:t>trả lại giá trị còn lại của tài sản gắn liền với đất</w:t>
      </w:r>
      <w:r w:rsidRPr="007E51AE">
        <w:rPr>
          <w:rFonts w:ascii="Times New Roman" w:hAnsi="Times New Roman"/>
          <w:sz w:val="24"/>
          <w:szCs w:val="24"/>
          <w:lang w:val="vi-VN"/>
        </w:rPr>
        <w:t xml:space="preserve"> được tạo lập hợp pháp;</w:t>
      </w:r>
    </w:p>
    <w:p w:rsidR="00630C69" w:rsidRPr="007E51AE" w:rsidRDefault="00630C69" w:rsidP="008D2F64">
      <w:pPr>
        <w:widowControl w:val="0"/>
        <w:numPr>
          <w:ilvl w:val="0"/>
          <w:numId w:val="2"/>
        </w:numPr>
        <w:tabs>
          <w:tab w:val="left" w:pos="742"/>
        </w:tabs>
        <w:spacing w:after="0" w:line="240" w:lineRule="auto"/>
        <w:jc w:val="both"/>
        <w:rPr>
          <w:rFonts w:ascii="Times New Roman" w:hAnsi="Times New Roman"/>
          <w:sz w:val="24"/>
          <w:szCs w:val="24"/>
          <w:lang w:val="vi-VN"/>
        </w:rPr>
      </w:pPr>
      <w:r w:rsidRPr="007E51AE">
        <w:rPr>
          <w:rFonts w:ascii="Times New Roman" w:hAnsi="Times New Roman"/>
          <w:sz w:val="24"/>
          <w:szCs w:val="24"/>
          <w:lang w:val="vi-VN"/>
        </w:rPr>
        <w:t xml:space="preserve">Trường hợp người sử dụng đất </w:t>
      </w:r>
      <w:r w:rsidRPr="007E51AE">
        <w:rPr>
          <w:rFonts w:ascii="Times New Roman" w:hAnsi="Times New Roman"/>
          <w:sz w:val="24"/>
          <w:szCs w:val="24"/>
          <w:u w:val="single"/>
          <w:lang w:val="vi-VN"/>
        </w:rPr>
        <w:t>tự nguyện trả lại đất</w:t>
      </w:r>
      <w:r w:rsidRPr="007E51AE">
        <w:rPr>
          <w:rFonts w:ascii="Times New Roman" w:hAnsi="Times New Roman"/>
          <w:sz w:val="24"/>
          <w:szCs w:val="24"/>
          <w:lang w:val="vi-VN"/>
        </w:rPr>
        <w:t xml:space="preserve"> thì ngoài việc được </w:t>
      </w:r>
      <w:r w:rsidRPr="007E51AE">
        <w:rPr>
          <w:rFonts w:ascii="Times New Roman" w:hAnsi="Times New Roman"/>
          <w:sz w:val="24"/>
          <w:szCs w:val="24"/>
          <w:u w:val="single"/>
          <w:lang w:val="vi-VN"/>
        </w:rPr>
        <w:t>trả lại giá trị quyền sử dụng đất</w:t>
      </w:r>
      <w:r w:rsidRPr="007E51AE">
        <w:rPr>
          <w:rFonts w:ascii="Times New Roman" w:hAnsi="Times New Roman"/>
          <w:sz w:val="24"/>
          <w:szCs w:val="24"/>
          <w:lang w:val="vi-VN"/>
        </w:rPr>
        <w:t>, chủ sở hữu tài sản còn được</w:t>
      </w:r>
      <w:r w:rsidRPr="007E51AE">
        <w:rPr>
          <w:rFonts w:ascii="Times New Roman" w:hAnsi="Times New Roman"/>
          <w:b/>
          <w:sz w:val="24"/>
          <w:szCs w:val="24"/>
          <w:lang w:val="vi-VN"/>
        </w:rPr>
        <w:t xml:space="preserve"> </w:t>
      </w:r>
      <w:r w:rsidRPr="007E51AE">
        <w:rPr>
          <w:rFonts w:ascii="Times New Roman" w:hAnsi="Times New Roman"/>
          <w:sz w:val="24"/>
          <w:szCs w:val="24"/>
          <w:lang w:val="vi-VN"/>
        </w:rPr>
        <w:t xml:space="preserve">xem xét </w:t>
      </w:r>
      <w:r w:rsidRPr="007E51AE">
        <w:rPr>
          <w:rFonts w:ascii="Times New Roman" w:hAnsi="Times New Roman"/>
          <w:sz w:val="24"/>
          <w:szCs w:val="24"/>
          <w:u w:val="single"/>
          <w:lang w:val="vi-VN"/>
        </w:rPr>
        <w:t>trả lại giá trị còn lại của tài sản gắn liền với đất</w:t>
      </w:r>
      <w:r w:rsidRPr="007E51AE">
        <w:rPr>
          <w:rFonts w:ascii="Times New Roman" w:hAnsi="Times New Roman"/>
          <w:sz w:val="24"/>
          <w:szCs w:val="24"/>
          <w:lang w:val="vi-VN"/>
        </w:rPr>
        <w:t xml:space="preserve"> được tạo lập hợp pháp</w:t>
      </w:r>
    </w:p>
    <w:p w:rsidR="00630C69" w:rsidRPr="007E51AE" w:rsidRDefault="00630C69" w:rsidP="008D2F64">
      <w:pPr>
        <w:widowControl w:val="0"/>
        <w:numPr>
          <w:ilvl w:val="0"/>
          <w:numId w:val="2"/>
        </w:numPr>
        <w:tabs>
          <w:tab w:val="left" w:pos="742"/>
        </w:tabs>
        <w:spacing w:after="0" w:line="240" w:lineRule="auto"/>
        <w:jc w:val="both"/>
        <w:rPr>
          <w:rFonts w:ascii="Times New Roman" w:hAnsi="Times New Roman"/>
          <w:sz w:val="24"/>
          <w:szCs w:val="24"/>
          <w:lang w:val="vi-VN"/>
        </w:rPr>
      </w:pPr>
      <w:r w:rsidRPr="007E51AE">
        <w:rPr>
          <w:rFonts w:ascii="Times New Roman" w:hAnsi="Times New Roman"/>
          <w:sz w:val="24"/>
          <w:szCs w:val="24"/>
          <w:lang w:val="vi-VN"/>
        </w:rPr>
        <w:t xml:space="preserve">Khi </w:t>
      </w:r>
      <w:r w:rsidR="008D2F64" w:rsidRPr="007E51AE">
        <w:rPr>
          <w:rFonts w:ascii="Times New Roman" w:hAnsi="Times New Roman"/>
          <w:sz w:val="24"/>
          <w:szCs w:val="24"/>
          <w:lang w:val="vi-VN"/>
        </w:rPr>
        <w:t>NN</w:t>
      </w:r>
      <w:r w:rsidRPr="007E51AE">
        <w:rPr>
          <w:rFonts w:ascii="Times New Roman" w:hAnsi="Times New Roman"/>
          <w:sz w:val="24"/>
          <w:szCs w:val="24"/>
          <w:lang w:val="vi-VN"/>
        </w:rPr>
        <w:t xml:space="preserve"> thu hồi đất do vi phạm pháp luật về đất đai thì người sử dụng đất </w:t>
      </w:r>
      <w:r w:rsidRPr="007E51AE">
        <w:rPr>
          <w:rFonts w:ascii="Times New Roman" w:hAnsi="Times New Roman"/>
          <w:sz w:val="24"/>
          <w:szCs w:val="24"/>
          <w:u w:val="single"/>
          <w:lang w:val="vi-VN"/>
        </w:rPr>
        <w:t>không được trả lại tiền</w:t>
      </w:r>
      <w:r w:rsidRPr="007E51AE">
        <w:rPr>
          <w:rFonts w:ascii="Times New Roman" w:hAnsi="Times New Roman"/>
          <w:sz w:val="24"/>
          <w:szCs w:val="24"/>
          <w:lang w:val="vi-VN"/>
        </w:rPr>
        <w:t xml:space="preserve"> sử dụng đất, tiền thuê đất đã nộp, </w:t>
      </w:r>
      <w:r w:rsidRPr="007E51AE">
        <w:rPr>
          <w:rFonts w:ascii="Times New Roman" w:hAnsi="Times New Roman"/>
          <w:bCs/>
          <w:sz w:val="24"/>
          <w:szCs w:val="24"/>
          <w:lang w:val="vi-VN"/>
        </w:rPr>
        <w:t>chi phí đầu tư vào đất còn lại</w:t>
      </w:r>
      <w:r w:rsidRPr="007E51AE">
        <w:rPr>
          <w:rFonts w:ascii="Times New Roman" w:hAnsi="Times New Roman"/>
          <w:sz w:val="24"/>
          <w:szCs w:val="24"/>
          <w:lang w:val="vi-VN"/>
        </w:rPr>
        <w:t>.</w:t>
      </w:r>
    </w:p>
    <w:p w:rsidR="00630C69" w:rsidRPr="00F82B69" w:rsidRDefault="00630C69" w:rsidP="008D2F64">
      <w:pPr>
        <w:widowControl w:val="0"/>
        <w:numPr>
          <w:ilvl w:val="0"/>
          <w:numId w:val="2"/>
        </w:numPr>
        <w:tabs>
          <w:tab w:val="left" w:pos="742"/>
        </w:tabs>
        <w:spacing w:after="0" w:line="240" w:lineRule="auto"/>
        <w:jc w:val="both"/>
        <w:rPr>
          <w:rFonts w:ascii="Times New Roman" w:hAnsi="Times New Roman"/>
          <w:sz w:val="24"/>
          <w:szCs w:val="24"/>
          <w:lang w:val="vi-VN"/>
        </w:rPr>
      </w:pPr>
      <w:r w:rsidRPr="007E51AE">
        <w:rPr>
          <w:rFonts w:ascii="Times New Roman" w:hAnsi="Times New Roman"/>
          <w:sz w:val="24"/>
          <w:szCs w:val="24"/>
          <w:lang w:val="vi-VN"/>
        </w:rPr>
        <w:t xml:space="preserve">Khi </w:t>
      </w:r>
      <w:r w:rsidR="008D2F64" w:rsidRPr="007E51AE">
        <w:rPr>
          <w:rFonts w:ascii="Times New Roman" w:hAnsi="Times New Roman"/>
          <w:sz w:val="24"/>
          <w:szCs w:val="24"/>
          <w:lang w:val="vi-VN"/>
        </w:rPr>
        <w:t>NN</w:t>
      </w:r>
      <w:r w:rsidRPr="007E51AE">
        <w:rPr>
          <w:rFonts w:ascii="Times New Roman" w:hAnsi="Times New Roman"/>
          <w:sz w:val="24"/>
          <w:szCs w:val="24"/>
          <w:lang w:val="vi-VN"/>
        </w:rPr>
        <w:t xml:space="preserve"> thu hồi đất </w:t>
      </w:r>
      <w:r w:rsidRPr="007E51AE">
        <w:rPr>
          <w:rFonts w:ascii="Times New Roman" w:hAnsi="Times New Roman"/>
          <w:spacing w:val="-10"/>
          <w:sz w:val="24"/>
          <w:szCs w:val="24"/>
          <w:lang w:val="vi-VN"/>
        </w:rPr>
        <w:t xml:space="preserve">do chấm dứt việc sử dụng đất theo pháp luật quy định </w:t>
      </w:r>
      <w:r w:rsidRPr="007E51AE">
        <w:rPr>
          <w:rFonts w:ascii="Times New Roman" w:hAnsi="Times New Roman"/>
          <w:sz w:val="24"/>
          <w:szCs w:val="24"/>
          <w:lang w:val="vi-VN"/>
        </w:rPr>
        <w:t xml:space="preserve">thì tiền sử dụng đất, tiền thuê đất đã nộp, </w:t>
      </w:r>
      <w:r w:rsidRPr="007E51AE">
        <w:rPr>
          <w:rFonts w:ascii="Times New Roman" w:hAnsi="Times New Roman"/>
          <w:bCs/>
          <w:sz w:val="24"/>
          <w:szCs w:val="24"/>
          <w:lang w:val="vi-VN"/>
        </w:rPr>
        <w:t>chi phí đầu tư vào đất còn lại được xử</w:t>
      </w:r>
      <w:r w:rsidR="00EC1DF3" w:rsidRPr="007E51AE">
        <w:rPr>
          <w:rFonts w:ascii="Times New Roman" w:hAnsi="Times New Roman"/>
          <w:bCs/>
          <w:sz w:val="24"/>
          <w:szCs w:val="24"/>
          <w:lang w:val="vi-VN"/>
        </w:rPr>
        <w:t xml:space="preserve"> lý</w:t>
      </w:r>
      <w:r w:rsidRPr="007E51AE">
        <w:rPr>
          <w:rFonts w:ascii="Times New Roman" w:hAnsi="Times New Roman"/>
          <w:bCs/>
          <w:sz w:val="24"/>
          <w:szCs w:val="24"/>
          <w:lang w:val="vi-VN"/>
        </w:rPr>
        <w:t>:</w:t>
      </w:r>
      <w:r w:rsidR="00F82B69" w:rsidRPr="00F82B69">
        <w:rPr>
          <w:rFonts w:ascii="Times New Roman" w:hAnsi="Times New Roman"/>
          <w:sz w:val="24"/>
          <w:szCs w:val="24"/>
          <w:lang w:val="vi-VN"/>
        </w:rPr>
        <w:t xml:space="preserve"> </w:t>
      </w:r>
      <w:r w:rsidR="00F82B69">
        <w:rPr>
          <w:rFonts w:ascii="Times New Roman" w:hAnsi="Times New Roman"/>
          <w:bCs/>
          <w:sz w:val="24"/>
          <w:szCs w:val="24"/>
          <w:lang w:val="vi-VN"/>
        </w:rPr>
        <w:t xml:space="preserve">1) </w:t>
      </w:r>
      <w:r w:rsidRPr="00F82B69">
        <w:rPr>
          <w:rFonts w:ascii="Times New Roman" w:hAnsi="Times New Roman"/>
          <w:bCs/>
          <w:sz w:val="24"/>
          <w:szCs w:val="24"/>
          <w:u w:val="single"/>
          <w:lang w:val="vi-VN"/>
        </w:rPr>
        <w:t xml:space="preserve">Không được trả </w:t>
      </w:r>
      <w:r w:rsidRPr="00F82B69">
        <w:rPr>
          <w:rFonts w:ascii="Times New Roman" w:hAnsi="Times New Roman"/>
          <w:sz w:val="24"/>
          <w:szCs w:val="24"/>
          <w:u w:val="single"/>
          <w:lang w:val="vi-VN"/>
        </w:rPr>
        <w:t>lại tiền</w:t>
      </w:r>
      <w:r w:rsidRPr="00F82B69">
        <w:rPr>
          <w:rFonts w:ascii="Times New Roman" w:hAnsi="Times New Roman"/>
          <w:sz w:val="24"/>
          <w:szCs w:val="24"/>
          <w:lang w:val="vi-VN"/>
        </w:rPr>
        <w:t xml:space="preserve"> đã nộp, trừ trường hợp quy định tạ</w:t>
      </w:r>
      <w:r w:rsidR="00F82B69">
        <w:rPr>
          <w:rFonts w:ascii="Times New Roman" w:hAnsi="Times New Roman"/>
          <w:sz w:val="24"/>
          <w:szCs w:val="24"/>
          <w:lang w:val="vi-VN"/>
        </w:rPr>
        <w:t>i K</w:t>
      </w:r>
      <w:r w:rsidRPr="00F82B69">
        <w:rPr>
          <w:rFonts w:ascii="Times New Roman" w:hAnsi="Times New Roman"/>
          <w:sz w:val="24"/>
          <w:szCs w:val="24"/>
          <w:lang w:val="vi-VN"/>
        </w:rPr>
        <w:t xml:space="preserve"> 2 Điều này và trường hợp người sử dụng đất tự nguyện trả lại đất cho </w:t>
      </w:r>
      <w:r w:rsidR="008D2F64" w:rsidRPr="00F82B69">
        <w:rPr>
          <w:rFonts w:ascii="Times New Roman" w:hAnsi="Times New Roman"/>
          <w:sz w:val="24"/>
          <w:szCs w:val="24"/>
          <w:lang w:val="vi-VN"/>
        </w:rPr>
        <w:t>NN</w:t>
      </w:r>
      <w:r w:rsidRPr="00F82B69">
        <w:rPr>
          <w:rFonts w:ascii="Times New Roman" w:hAnsi="Times New Roman"/>
          <w:sz w:val="24"/>
          <w:szCs w:val="24"/>
          <w:lang w:val="vi-VN"/>
        </w:rPr>
        <w:t>; công nhận quyền sử dụng đất mà phải nộp tiền sử dụng đất, thuê đất nộp tiền thuê đất một lần cho cả thời gian thuê;</w:t>
      </w:r>
      <w:r w:rsidR="00F82B69" w:rsidRPr="00F82B69">
        <w:rPr>
          <w:rFonts w:ascii="Times New Roman" w:hAnsi="Times New Roman"/>
          <w:sz w:val="24"/>
          <w:szCs w:val="24"/>
          <w:lang w:val="vi-VN"/>
        </w:rPr>
        <w:t xml:space="preserve"> 2) </w:t>
      </w:r>
      <w:r w:rsidRPr="00F82B69">
        <w:rPr>
          <w:rFonts w:ascii="Times New Roman" w:hAnsi="Times New Roman"/>
          <w:sz w:val="24"/>
          <w:szCs w:val="24"/>
          <w:u w:val="single"/>
          <w:lang w:val="vi-VN"/>
        </w:rPr>
        <w:t xml:space="preserve">Không được trả lại </w:t>
      </w:r>
      <w:r w:rsidRPr="00F82B69">
        <w:rPr>
          <w:rFonts w:ascii="Times New Roman" w:hAnsi="Times New Roman"/>
          <w:bCs/>
          <w:sz w:val="24"/>
          <w:szCs w:val="24"/>
          <w:u w:val="single"/>
          <w:lang w:val="vi-VN"/>
        </w:rPr>
        <w:t>chi phí đầu tư vào đất còn lại</w:t>
      </w:r>
      <w:r w:rsidRPr="00F82B69">
        <w:rPr>
          <w:rFonts w:ascii="Times New Roman" w:hAnsi="Times New Roman"/>
          <w:bCs/>
          <w:sz w:val="24"/>
          <w:szCs w:val="24"/>
          <w:lang w:val="vi-VN"/>
        </w:rPr>
        <w:t xml:space="preserve">, </w:t>
      </w:r>
      <w:r w:rsidRPr="00F82B69">
        <w:rPr>
          <w:rFonts w:ascii="Times New Roman" w:hAnsi="Times New Roman"/>
          <w:sz w:val="24"/>
          <w:szCs w:val="24"/>
          <w:lang w:val="vi-VN"/>
        </w:rPr>
        <w:t>trừ trường hợp quy định tại Khoản 2 Điều này.</w:t>
      </w:r>
    </w:p>
    <w:p w:rsidR="00630C69" w:rsidRPr="007E51AE" w:rsidRDefault="00630C69" w:rsidP="008D2F64">
      <w:pPr>
        <w:pStyle w:val="ListParagraph"/>
        <w:numPr>
          <w:ilvl w:val="0"/>
          <w:numId w:val="5"/>
        </w:numPr>
        <w:spacing w:after="0" w:line="240" w:lineRule="auto"/>
        <w:jc w:val="both"/>
        <w:rPr>
          <w:rFonts w:ascii="Times New Roman" w:hAnsi="Times New Roman"/>
          <w:b/>
          <w:sz w:val="24"/>
          <w:szCs w:val="24"/>
          <w:lang w:val="it-IT"/>
        </w:rPr>
      </w:pPr>
      <w:r w:rsidRPr="007E51AE">
        <w:rPr>
          <w:rFonts w:ascii="Times New Roman" w:hAnsi="Times New Roman"/>
          <w:b/>
          <w:sz w:val="24"/>
          <w:szCs w:val="24"/>
          <w:lang w:val="it-IT"/>
        </w:rPr>
        <w:t>Xác định giá đất</w:t>
      </w:r>
    </w:p>
    <w:p w:rsidR="00630C69" w:rsidRPr="007E51AE" w:rsidRDefault="00630C69" w:rsidP="008D2F64">
      <w:pPr>
        <w:pStyle w:val="Header"/>
        <w:widowControl/>
        <w:numPr>
          <w:ilvl w:val="0"/>
          <w:numId w:val="9"/>
        </w:numPr>
        <w:tabs>
          <w:tab w:val="clear" w:pos="4320"/>
          <w:tab w:val="clear" w:pos="8640"/>
          <w:tab w:val="left" w:pos="993"/>
        </w:tabs>
        <w:spacing w:before="0"/>
        <w:rPr>
          <w:sz w:val="24"/>
          <w:szCs w:val="24"/>
          <w:lang w:val="it-IT"/>
        </w:rPr>
      </w:pPr>
      <w:bookmarkStart w:id="0" w:name="dieu_18"/>
      <w:r w:rsidRPr="007E51AE">
        <w:rPr>
          <w:b/>
          <w:bCs/>
          <w:sz w:val="24"/>
          <w:szCs w:val="24"/>
          <w:shd w:val="clear" w:color="auto" w:fill="FFFFFF"/>
          <w:lang w:val="it-IT"/>
        </w:rPr>
        <w:t>Xác định giá đất cụ thể theo phương pháp hệ số điều chỉnh giá đất</w:t>
      </w:r>
      <w:bookmarkEnd w:id="0"/>
    </w:p>
    <w:p w:rsidR="00630C69" w:rsidRPr="00F82B69" w:rsidRDefault="00630C69" w:rsidP="00F82B69">
      <w:pPr>
        <w:pStyle w:val="ListParagraph"/>
        <w:widowControl w:val="0"/>
        <w:numPr>
          <w:ilvl w:val="0"/>
          <w:numId w:val="2"/>
        </w:numPr>
        <w:spacing w:after="0" w:line="240" w:lineRule="auto"/>
        <w:jc w:val="both"/>
        <w:rPr>
          <w:rFonts w:ascii="Times New Roman" w:hAnsi="Times New Roman"/>
          <w:spacing w:val="-2"/>
          <w:sz w:val="24"/>
          <w:szCs w:val="24"/>
          <w:lang w:val="vi-VN"/>
        </w:rPr>
      </w:pPr>
      <w:r w:rsidRPr="00F82B69">
        <w:rPr>
          <w:rFonts w:ascii="Times New Roman" w:hAnsi="Times New Roman"/>
          <w:spacing w:val="-2"/>
          <w:sz w:val="24"/>
          <w:szCs w:val="24"/>
          <w:lang w:val="vi-VN"/>
        </w:rPr>
        <w:t xml:space="preserve">Trường hợp mục đích sử dụng đất khi </w:t>
      </w:r>
      <w:r w:rsidR="008D2F64" w:rsidRPr="00F82B69">
        <w:rPr>
          <w:rFonts w:ascii="Times New Roman" w:hAnsi="Times New Roman"/>
          <w:spacing w:val="-2"/>
          <w:sz w:val="24"/>
          <w:szCs w:val="24"/>
          <w:lang w:val="vi-VN"/>
        </w:rPr>
        <w:t>NN</w:t>
      </w:r>
      <w:r w:rsidRPr="00F82B69">
        <w:rPr>
          <w:rFonts w:ascii="Times New Roman" w:hAnsi="Times New Roman"/>
          <w:spacing w:val="-2"/>
          <w:sz w:val="24"/>
          <w:szCs w:val="24"/>
          <w:lang w:val="vi-VN"/>
        </w:rPr>
        <w:t xml:space="preserve"> giao đất có thu tiền sử dụng đất, cho thuê đất, cho phép chuyển mục đích sử dụng đất </w:t>
      </w:r>
      <w:r w:rsidRPr="00F82B69">
        <w:rPr>
          <w:rFonts w:ascii="Times New Roman" w:hAnsi="Times New Roman"/>
          <w:spacing w:val="-2"/>
          <w:sz w:val="24"/>
          <w:szCs w:val="24"/>
          <w:u w:val="single"/>
          <w:lang w:val="vi-VN"/>
        </w:rPr>
        <w:t>chưa được quy định trong bảng giá đất</w:t>
      </w:r>
      <w:r w:rsidRPr="00F82B69">
        <w:rPr>
          <w:rFonts w:ascii="Times New Roman" w:hAnsi="Times New Roman"/>
          <w:spacing w:val="-2"/>
          <w:sz w:val="24"/>
          <w:szCs w:val="24"/>
          <w:lang w:val="vi-VN"/>
        </w:rPr>
        <w:t xml:space="preserve"> thì áp dụng các phương pháp định giá đất quy định tại các Khoản 1, 2, 3 và 4 Điều 4 của Nghị định này. </w:t>
      </w:r>
    </w:p>
    <w:p w:rsidR="00630C69" w:rsidRPr="007E51AE" w:rsidRDefault="00630C69" w:rsidP="00F82B69">
      <w:pPr>
        <w:pStyle w:val="Header"/>
        <w:widowControl/>
        <w:numPr>
          <w:ilvl w:val="0"/>
          <w:numId w:val="2"/>
        </w:numPr>
        <w:tabs>
          <w:tab w:val="clear" w:pos="4320"/>
          <w:tab w:val="clear" w:pos="8640"/>
          <w:tab w:val="left" w:pos="993"/>
        </w:tabs>
        <w:spacing w:before="0"/>
        <w:rPr>
          <w:i/>
          <w:sz w:val="24"/>
          <w:szCs w:val="24"/>
          <w:lang w:val="vi-VN"/>
        </w:rPr>
      </w:pPr>
      <w:r w:rsidRPr="007E51AE">
        <w:rPr>
          <w:rFonts w:eastAsia="Arial"/>
          <w:sz w:val="24"/>
          <w:szCs w:val="24"/>
          <w:lang w:val="vi-VN"/>
        </w:rPr>
        <w:t>T</w:t>
      </w:r>
      <w:r w:rsidRPr="007E51AE">
        <w:rPr>
          <w:sz w:val="24"/>
          <w:szCs w:val="24"/>
          <w:lang w:val="vi-VN"/>
        </w:rPr>
        <w:t xml:space="preserve">rường hợp quy định tại Điểm đ Khoản 4 Điều 114 của </w:t>
      </w:r>
      <w:r w:rsidR="00EC1DF3" w:rsidRPr="007E51AE">
        <w:rPr>
          <w:sz w:val="24"/>
          <w:szCs w:val="24"/>
          <w:lang w:val="vi-VN"/>
        </w:rPr>
        <w:t>LĐĐ</w:t>
      </w:r>
      <w:r w:rsidRPr="007E51AE">
        <w:rPr>
          <w:sz w:val="24"/>
          <w:szCs w:val="24"/>
          <w:lang w:val="vi-VN"/>
        </w:rPr>
        <w:t xml:space="preserve"> đối với dự án có các thửa đất liền kề nhau, có cùng mục đích sử dụng, khả năng sinh lợi và thu nhập từ việc sử dụng đất tương tự nhau; </w:t>
      </w:r>
      <w:r w:rsidRPr="007E51AE">
        <w:rPr>
          <w:i/>
          <w:sz w:val="24"/>
          <w:szCs w:val="24"/>
          <w:lang w:val="vi-VN"/>
        </w:rPr>
        <w:t>xác định giá đất để tính thu tiền sử dụng đất nơi tái định cư</w:t>
      </w:r>
    </w:p>
    <w:p w:rsidR="00630C69" w:rsidRPr="007E51AE" w:rsidRDefault="00630C69" w:rsidP="008D2F64">
      <w:pPr>
        <w:pStyle w:val="Header"/>
        <w:widowControl/>
        <w:numPr>
          <w:ilvl w:val="0"/>
          <w:numId w:val="9"/>
        </w:numPr>
        <w:tabs>
          <w:tab w:val="clear" w:pos="4320"/>
          <w:tab w:val="clear" w:pos="8640"/>
          <w:tab w:val="left" w:pos="993"/>
        </w:tabs>
        <w:spacing w:before="0"/>
        <w:rPr>
          <w:i/>
          <w:sz w:val="24"/>
          <w:szCs w:val="24"/>
          <w:lang w:val="vi-VN"/>
        </w:rPr>
      </w:pPr>
      <w:bookmarkStart w:id="1" w:name="dieu_20"/>
      <w:r w:rsidRPr="007E51AE">
        <w:rPr>
          <w:b/>
          <w:bCs/>
          <w:sz w:val="24"/>
          <w:szCs w:val="24"/>
          <w:shd w:val="clear" w:color="auto" w:fill="FFFFFF"/>
          <w:lang w:val="vi-VN"/>
        </w:rPr>
        <w:t>Điều kiện hoạt động của tư vấn xác định giá đất, cá nhân hành nghề tư vấn xác định giá đất</w:t>
      </w:r>
      <w:bookmarkEnd w:id="1"/>
    </w:p>
    <w:p w:rsidR="00630C69" w:rsidRPr="007E51AE" w:rsidRDefault="00630C69" w:rsidP="008D2F64">
      <w:pPr>
        <w:spacing w:after="0" w:line="240" w:lineRule="auto"/>
        <w:jc w:val="both"/>
        <w:rPr>
          <w:rFonts w:ascii="Times New Roman" w:hAnsi="Times New Roman"/>
          <w:sz w:val="24"/>
          <w:szCs w:val="24"/>
          <w:lang w:val="vi-VN"/>
        </w:rPr>
      </w:pPr>
      <w:r w:rsidRPr="007E51AE">
        <w:rPr>
          <w:rStyle w:val="normal-h1"/>
          <w:lang w:val="vi-VN"/>
        </w:rPr>
        <w:t xml:space="preserve">Có trình độ từ đại học trở lên chuyên ngành về quản lý đất đai, địa chính, </w:t>
      </w:r>
      <w:r w:rsidRPr="007E51AE">
        <w:rPr>
          <w:rFonts w:ascii="Times New Roman" w:hAnsi="Times New Roman"/>
          <w:sz w:val="24"/>
          <w:szCs w:val="24"/>
          <w:lang w:val="vi-VN"/>
        </w:rPr>
        <w:t xml:space="preserve">vật giá, thẩm định giá, </w:t>
      </w:r>
      <w:r w:rsidRPr="007E51AE">
        <w:rPr>
          <w:rStyle w:val="normal-h1"/>
          <w:i/>
          <w:lang w:val="vi-VN"/>
        </w:rPr>
        <w:t xml:space="preserve">kinh tế, kinh tế - kỹ thuật, luật </w:t>
      </w:r>
      <w:r w:rsidRPr="007E51AE">
        <w:rPr>
          <w:rFonts w:ascii="Times New Roman" w:hAnsi="Times New Roman"/>
          <w:i/>
          <w:sz w:val="24"/>
          <w:szCs w:val="24"/>
          <w:shd w:val="clear" w:color="auto" w:fill="FFFFFF"/>
          <w:lang w:val="vi-VN"/>
        </w:rPr>
        <w:t>do các tổ chức đào tạo ở trong nước hoặc nước ngoài cấp</w:t>
      </w:r>
      <w:r w:rsidRPr="007E51AE">
        <w:rPr>
          <w:rFonts w:ascii="Times New Roman" w:hAnsi="Times New Roman"/>
          <w:sz w:val="24"/>
          <w:szCs w:val="24"/>
          <w:lang w:val="vi-VN"/>
        </w:rPr>
        <w:t>.”</w:t>
      </w:r>
    </w:p>
    <w:p w:rsidR="00630C69" w:rsidRPr="007E51AE" w:rsidRDefault="00630C69" w:rsidP="008D2F64">
      <w:pPr>
        <w:pStyle w:val="ListParagraph"/>
        <w:numPr>
          <w:ilvl w:val="0"/>
          <w:numId w:val="5"/>
        </w:numPr>
        <w:spacing w:after="0" w:line="240" w:lineRule="auto"/>
        <w:jc w:val="both"/>
        <w:rPr>
          <w:rFonts w:ascii="Times New Roman" w:hAnsi="Times New Roman"/>
          <w:b/>
          <w:sz w:val="24"/>
          <w:szCs w:val="24"/>
          <w:lang w:val="it-IT"/>
        </w:rPr>
      </w:pPr>
      <w:r w:rsidRPr="007E51AE">
        <w:rPr>
          <w:rFonts w:ascii="Times New Roman" w:hAnsi="Times New Roman"/>
          <w:b/>
          <w:sz w:val="24"/>
          <w:szCs w:val="24"/>
          <w:lang w:val="it-IT"/>
        </w:rPr>
        <w:t>C</w:t>
      </w:r>
      <w:r w:rsidRPr="007E51AE">
        <w:rPr>
          <w:rFonts w:ascii="Times New Roman" w:hAnsi="Times New Roman"/>
          <w:b/>
          <w:sz w:val="24"/>
          <w:szCs w:val="24"/>
          <w:lang w:val="vi-VN"/>
        </w:rPr>
        <w:t>ấp giấy chứng nhận cho các hạng mục công trình xây dựng</w:t>
      </w:r>
    </w:p>
    <w:p w:rsidR="00630C69" w:rsidRPr="007E51AE" w:rsidRDefault="00630C69" w:rsidP="008D2F64">
      <w:pPr>
        <w:spacing w:after="0" w:line="240" w:lineRule="auto"/>
        <w:jc w:val="both"/>
        <w:rPr>
          <w:rFonts w:ascii="Times New Roman" w:hAnsi="Times New Roman"/>
          <w:spacing w:val="-6"/>
          <w:sz w:val="24"/>
          <w:szCs w:val="24"/>
          <w:lang w:val="vi-VN"/>
        </w:rPr>
      </w:pPr>
      <w:r w:rsidRPr="007E51AE">
        <w:rPr>
          <w:rFonts w:ascii="Times New Roman" w:hAnsi="Times New Roman"/>
          <w:spacing w:val="-6"/>
          <w:sz w:val="24"/>
          <w:szCs w:val="24"/>
          <w:lang w:val="vi-VN"/>
        </w:rPr>
        <w:t xml:space="preserve">Chủ sở hữu công trình xây dựng không phải là nhà ở được cấp giấy chứng nhận cho từng hạng mục công trình nếu công trình xây dựng đáp ứng các điều kiện: không thuộc trường hợp không được cấp giấy chứng nhận quy định tại Điều 35 của Nghị định 43/2014/NĐ-CP, </w:t>
      </w:r>
      <w:r w:rsidRPr="007E51AE">
        <w:rPr>
          <w:rFonts w:ascii="Times New Roman" w:hAnsi="Times New Roman"/>
          <w:spacing w:val="-6"/>
          <w:sz w:val="24"/>
          <w:szCs w:val="24"/>
          <w:u w:val="single"/>
          <w:lang w:val="vi-VN"/>
        </w:rPr>
        <w:t>độc lập với các hạng mục công trình khác</w:t>
      </w:r>
      <w:r w:rsidRPr="007E51AE">
        <w:rPr>
          <w:rFonts w:ascii="Times New Roman" w:hAnsi="Times New Roman"/>
          <w:spacing w:val="-6"/>
          <w:sz w:val="24"/>
          <w:szCs w:val="24"/>
          <w:lang w:val="vi-VN"/>
        </w:rPr>
        <w:t xml:space="preserve">, </w:t>
      </w:r>
      <w:r w:rsidRPr="007E51AE">
        <w:rPr>
          <w:rFonts w:ascii="Times New Roman" w:hAnsi="Times New Roman"/>
          <w:spacing w:val="-6"/>
          <w:sz w:val="24"/>
          <w:szCs w:val="24"/>
          <w:u w:val="single"/>
          <w:lang w:val="vi-VN"/>
        </w:rPr>
        <w:t>gắn liền với phần diện tích đất được tách thành thửa riêng</w:t>
      </w:r>
      <w:r w:rsidRPr="007E51AE">
        <w:rPr>
          <w:rFonts w:ascii="Times New Roman" w:hAnsi="Times New Roman"/>
          <w:spacing w:val="-6"/>
          <w:sz w:val="24"/>
          <w:szCs w:val="24"/>
          <w:lang w:val="vi-VN"/>
        </w:rPr>
        <w:t xml:space="preserve"> phù hợp với quy hoạch xây dựng chi tiết đã được cơ quan </w:t>
      </w:r>
      <w:r w:rsidR="008D2F64" w:rsidRPr="007E51AE">
        <w:rPr>
          <w:rFonts w:ascii="Times New Roman" w:hAnsi="Times New Roman"/>
          <w:spacing w:val="-6"/>
          <w:sz w:val="24"/>
          <w:szCs w:val="24"/>
          <w:lang w:val="vi-VN"/>
        </w:rPr>
        <w:t>NN</w:t>
      </w:r>
      <w:r w:rsidRPr="007E51AE">
        <w:rPr>
          <w:rFonts w:ascii="Times New Roman" w:hAnsi="Times New Roman"/>
          <w:spacing w:val="-6"/>
          <w:sz w:val="24"/>
          <w:szCs w:val="24"/>
          <w:lang w:val="vi-VN"/>
        </w:rPr>
        <w:t xml:space="preserve"> có thẩm quyền phê duyệt.</w:t>
      </w:r>
    </w:p>
    <w:p w:rsidR="00630C69" w:rsidRPr="007E51AE" w:rsidRDefault="00630C69" w:rsidP="008D2F64">
      <w:pPr>
        <w:pStyle w:val="ListParagraph"/>
        <w:numPr>
          <w:ilvl w:val="0"/>
          <w:numId w:val="5"/>
        </w:numPr>
        <w:spacing w:after="0" w:line="240" w:lineRule="auto"/>
        <w:jc w:val="both"/>
        <w:rPr>
          <w:rFonts w:ascii="Times New Roman" w:hAnsi="Times New Roman"/>
          <w:b/>
          <w:sz w:val="24"/>
          <w:szCs w:val="24"/>
          <w:lang w:val="it-IT"/>
        </w:rPr>
      </w:pPr>
      <w:r w:rsidRPr="007E51AE">
        <w:rPr>
          <w:rFonts w:ascii="Times New Roman" w:hAnsi="Times New Roman"/>
          <w:b/>
          <w:sz w:val="24"/>
          <w:szCs w:val="24"/>
          <w:lang w:val="it-IT"/>
        </w:rPr>
        <w:t>Góp vốn vào doanh nghiệp bằng quyền sử dụng đất</w:t>
      </w:r>
      <w:r w:rsidR="00DD1C92">
        <w:rPr>
          <w:rFonts w:ascii="Times New Roman" w:hAnsi="Times New Roman"/>
          <w:b/>
          <w:sz w:val="24"/>
          <w:szCs w:val="24"/>
          <w:lang w:val="it-IT"/>
        </w:rPr>
        <w:t xml:space="preserve"> </w:t>
      </w:r>
      <w:r w:rsidR="00DD1C92" w:rsidRPr="00DD1C92">
        <w:rPr>
          <w:rFonts w:ascii="Times New Roman" w:hAnsi="Times New Roman"/>
          <w:sz w:val="24"/>
          <w:szCs w:val="24"/>
          <w:lang w:val="it-IT"/>
        </w:rPr>
        <w:t>(vui lòng theo dõi chi tiết trong Dự thảo)</w:t>
      </w:r>
    </w:p>
    <w:p w:rsidR="00630C69" w:rsidRPr="007E51AE" w:rsidRDefault="00630C69" w:rsidP="008D2F64">
      <w:pPr>
        <w:pStyle w:val="ListParagraph"/>
        <w:numPr>
          <w:ilvl w:val="0"/>
          <w:numId w:val="5"/>
        </w:numPr>
        <w:spacing w:after="0" w:line="240" w:lineRule="auto"/>
        <w:jc w:val="both"/>
        <w:rPr>
          <w:rFonts w:ascii="Times New Roman" w:hAnsi="Times New Roman"/>
          <w:b/>
          <w:sz w:val="24"/>
          <w:szCs w:val="24"/>
          <w:lang w:val="vi-VN"/>
        </w:rPr>
      </w:pPr>
      <w:r w:rsidRPr="007E51AE">
        <w:rPr>
          <w:rFonts w:ascii="Times New Roman" w:hAnsi="Times New Roman"/>
          <w:b/>
          <w:sz w:val="24"/>
          <w:szCs w:val="24"/>
          <w:lang w:val="vi-VN"/>
        </w:rPr>
        <w:t>Cho thuê tài sản gắn liền với đất thuê, đất thuê lại, trả tiền thuê đất hàng</w:t>
      </w:r>
    </w:p>
    <w:p w:rsidR="00630C69" w:rsidRPr="00F82B69" w:rsidRDefault="00F82B69" w:rsidP="008D2F64">
      <w:pPr>
        <w:spacing w:after="0" w:line="240" w:lineRule="auto"/>
        <w:jc w:val="both"/>
        <w:rPr>
          <w:rFonts w:ascii="Times New Roman" w:hAnsi="Times New Roman"/>
          <w:sz w:val="24"/>
          <w:szCs w:val="24"/>
          <w:lang w:val="vi-VN"/>
        </w:rPr>
      </w:pPr>
      <w:r w:rsidRPr="00F82B69">
        <w:rPr>
          <w:rFonts w:ascii="Times New Roman" w:hAnsi="Times New Roman"/>
          <w:sz w:val="24"/>
          <w:szCs w:val="24"/>
          <w:lang w:val="vi-VN"/>
        </w:rPr>
        <w:t>Doanh nghiệp</w:t>
      </w:r>
      <w:r w:rsidR="00630C69" w:rsidRPr="007E51AE">
        <w:rPr>
          <w:rFonts w:ascii="Times New Roman" w:hAnsi="Times New Roman"/>
          <w:sz w:val="24"/>
          <w:szCs w:val="24"/>
          <w:lang w:val="vi-VN"/>
        </w:rPr>
        <w:t xml:space="preserve"> trả tiền thuê hàng năm, thuê lại đất trong khu công nghiệp, khu chế xuất, cụm công nghiệp, làng nghề trả tiền thuê lại đất hàng năm được cho thuê tài sản gắn liền với đất đã được tạo lập hợp pháp theo quy định của pháp luật nếu </w:t>
      </w:r>
      <w:r w:rsidR="00630C69" w:rsidRPr="007E51AE">
        <w:rPr>
          <w:rFonts w:ascii="Times New Roman" w:hAnsi="Times New Roman"/>
          <w:sz w:val="24"/>
          <w:szCs w:val="24"/>
          <w:u w:val="single"/>
          <w:lang w:val="vi-VN"/>
        </w:rPr>
        <w:t>đáp ứng đủ các điều kiện theo quy định của pháp luật về kinh doanh bất động sản</w:t>
      </w:r>
      <w:r w:rsidRPr="00F82B69">
        <w:rPr>
          <w:rFonts w:ascii="Times New Roman" w:hAnsi="Times New Roman"/>
          <w:sz w:val="24"/>
          <w:szCs w:val="24"/>
          <w:lang w:val="vi-VN"/>
        </w:rPr>
        <w:t>.</w:t>
      </w:r>
    </w:p>
    <w:p w:rsidR="00630C69" w:rsidRPr="007E51AE" w:rsidRDefault="00630C69" w:rsidP="008D2F64">
      <w:pPr>
        <w:pStyle w:val="ListParagraph"/>
        <w:numPr>
          <w:ilvl w:val="0"/>
          <w:numId w:val="5"/>
        </w:numPr>
        <w:spacing w:after="0" w:line="240" w:lineRule="auto"/>
        <w:jc w:val="both"/>
        <w:rPr>
          <w:rFonts w:ascii="Times New Roman" w:hAnsi="Times New Roman"/>
          <w:b/>
          <w:sz w:val="24"/>
          <w:szCs w:val="24"/>
          <w:lang w:val="vi-VN"/>
        </w:rPr>
      </w:pPr>
      <w:r w:rsidRPr="007E51AE">
        <w:rPr>
          <w:rFonts w:ascii="Times New Roman" w:hAnsi="Times New Roman"/>
          <w:b/>
          <w:sz w:val="24"/>
          <w:szCs w:val="24"/>
          <w:lang w:val="vi-VN"/>
        </w:rPr>
        <w:t>Điều kiện chuyển nhượng quyền sử dụng đất gắn với việc chuyển nhượng một phần hoặc toàn bộ dự án đầu tư</w:t>
      </w:r>
    </w:p>
    <w:p w:rsidR="00630C69" w:rsidRPr="007E51AE" w:rsidRDefault="008D2F64" w:rsidP="008D2F64">
      <w:pPr>
        <w:spacing w:after="0" w:line="240" w:lineRule="auto"/>
        <w:jc w:val="both"/>
        <w:outlineLvl w:val="0"/>
        <w:rPr>
          <w:rFonts w:ascii="Times New Roman" w:hAnsi="Times New Roman"/>
          <w:spacing w:val="-8"/>
          <w:sz w:val="24"/>
          <w:szCs w:val="24"/>
          <w:lang w:val="vi-VN"/>
        </w:rPr>
      </w:pPr>
      <w:r w:rsidRPr="007E51AE">
        <w:rPr>
          <w:rFonts w:ascii="Times New Roman" w:hAnsi="Times New Roman"/>
          <w:spacing w:val="-2"/>
          <w:sz w:val="24"/>
          <w:szCs w:val="24"/>
          <w:lang w:val="vi-VN"/>
        </w:rPr>
        <w:lastRenderedPageBreak/>
        <w:t>-</w:t>
      </w:r>
      <w:r w:rsidRPr="007E51AE">
        <w:rPr>
          <w:rFonts w:ascii="Times New Roman" w:hAnsi="Times New Roman"/>
          <w:spacing w:val="-2"/>
          <w:sz w:val="24"/>
          <w:szCs w:val="24"/>
          <w:lang w:val="it-IT"/>
        </w:rPr>
        <w:t xml:space="preserve"> </w:t>
      </w:r>
      <w:r w:rsidR="00630C69" w:rsidRPr="007E51AE">
        <w:rPr>
          <w:rFonts w:ascii="Times New Roman" w:hAnsi="Times New Roman"/>
          <w:sz w:val="24"/>
          <w:szCs w:val="24"/>
          <w:lang w:val="vi-VN"/>
        </w:rPr>
        <w:t xml:space="preserve">Chủ đầu tư </w:t>
      </w:r>
      <w:r w:rsidR="00630C69" w:rsidRPr="007E51AE">
        <w:rPr>
          <w:rFonts w:ascii="Times New Roman" w:hAnsi="Times New Roman"/>
          <w:sz w:val="24"/>
          <w:szCs w:val="24"/>
          <w:u w:val="single"/>
          <w:lang w:val="vi-VN"/>
        </w:rPr>
        <w:t>phải hoàn thành nghĩa vụ tài chính liên quan đến đất đai của dự án</w:t>
      </w:r>
      <w:r w:rsidR="00F82B69">
        <w:rPr>
          <w:rFonts w:ascii="Times New Roman" w:hAnsi="Times New Roman"/>
          <w:sz w:val="24"/>
          <w:szCs w:val="24"/>
          <w:lang w:val="vi-VN"/>
        </w:rPr>
        <w:t xml:space="preserve">: </w:t>
      </w:r>
      <w:r w:rsidR="00630C69" w:rsidRPr="007E51AE">
        <w:rPr>
          <w:rFonts w:ascii="Times New Roman" w:hAnsi="Times New Roman"/>
          <w:sz w:val="24"/>
          <w:szCs w:val="24"/>
          <w:lang w:val="vi-VN"/>
        </w:rPr>
        <w:t>tiền sử dụng đất, tiền thuê đất; thuế, phí, lệ phí liên quan đến đất đai (nếu có);</w:t>
      </w:r>
    </w:p>
    <w:p w:rsidR="00630C69" w:rsidRPr="007E51AE" w:rsidRDefault="008D2F64" w:rsidP="008D2F64">
      <w:pPr>
        <w:spacing w:after="0" w:line="240" w:lineRule="auto"/>
        <w:jc w:val="both"/>
        <w:rPr>
          <w:rFonts w:ascii="Times New Roman" w:hAnsi="Times New Roman"/>
          <w:sz w:val="24"/>
          <w:szCs w:val="24"/>
          <w:lang w:val="vi-VN"/>
        </w:rPr>
      </w:pPr>
      <w:r w:rsidRPr="007E51AE">
        <w:rPr>
          <w:rFonts w:ascii="Times New Roman" w:hAnsi="Times New Roman"/>
          <w:sz w:val="24"/>
          <w:szCs w:val="24"/>
          <w:lang w:val="vi-VN"/>
        </w:rPr>
        <w:t>-</w:t>
      </w:r>
      <w:r w:rsidR="00630C69" w:rsidRPr="007E51AE">
        <w:rPr>
          <w:rFonts w:ascii="Times New Roman" w:hAnsi="Times New Roman"/>
          <w:sz w:val="24"/>
          <w:szCs w:val="24"/>
          <w:lang w:val="vi-VN"/>
        </w:rPr>
        <w:t xml:space="preserve"> Người nhận chuyển nhượng quyền sử dụng đất gắn với chuyển nhượng một phần hoặc toàn bộ dự án đầu tư phải </w:t>
      </w:r>
      <w:r w:rsidR="00630C69" w:rsidRPr="007E51AE">
        <w:rPr>
          <w:rFonts w:ascii="Times New Roman" w:hAnsi="Times New Roman"/>
          <w:sz w:val="24"/>
          <w:szCs w:val="24"/>
          <w:u w:val="single"/>
          <w:lang w:val="vi-VN"/>
        </w:rPr>
        <w:t>có ngành nghề kinh doanh phù hợp</w:t>
      </w:r>
      <w:r w:rsidR="00630C69" w:rsidRPr="007E51AE">
        <w:rPr>
          <w:rFonts w:ascii="Times New Roman" w:hAnsi="Times New Roman"/>
          <w:sz w:val="24"/>
          <w:szCs w:val="24"/>
          <w:lang w:val="vi-VN"/>
        </w:rPr>
        <w:t xml:space="preserve">, phải đáp ứng các điều kiện theo quy định tại Điều 58 của </w:t>
      </w:r>
      <w:r w:rsidR="00EC1DF3" w:rsidRPr="007E51AE">
        <w:rPr>
          <w:rFonts w:ascii="Times New Roman" w:hAnsi="Times New Roman"/>
          <w:sz w:val="24"/>
          <w:szCs w:val="24"/>
          <w:lang w:val="vi-VN"/>
        </w:rPr>
        <w:t>LĐĐ</w:t>
      </w:r>
      <w:r w:rsidR="00630C69" w:rsidRPr="007E51AE">
        <w:rPr>
          <w:rFonts w:ascii="Times New Roman" w:hAnsi="Times New Roman"/>
          <w:sz w:val="24"/>
          <w:szCs w:val="24"/>
          <w:lang w:val="vi-VN"/>
        </w:rPr>
        <w:t>, Điều 13 và Điều 14 của Nghị định số 43/2014/NĐ-CP</w:t>
      </w:r>
    </w:p>
    <w:p w:rsidR="00630C69" w:rsidRPr="007E51AE" w:rsidRDefault="00630C69" w:rsidP="008D2F64">
      <w:pPr>
        <w:pStyle w:val="ListParagraph"/>
        <w:numPr>
          <w:ilvl w:val="0"/>
          <w:numId w:val="5"/>
        </w:numPr>
        <w:spacing w:after="0" w:line="240" w:lineRule="auto"/>
        <w:jc w:val="both"/>
        <w:rPr>
          <w:rFonts w:ascii="Times New Roman" w:hAnsi="Times New Roman"/>
          <w:b/>
          <w:sz w:val="24"/>
          <w:szCs w:val="24"/>
          <w:lang w:val="it-IT"/>
        </w:rPr>
      </w:pPr>
      <w:r w:rsidRPr="007E51AE">
        <w:rPr>
          <w:rFonts w:ascii="Times New Roman" w:hAnsi="Times New Roman"/>
          <w:b/>
          <w:sz w:val="24"/>
          <w:szCs w:val="24"/>
          <w:lang w:val="it-IT"/>
        </w:rPr>
        <w:t>Đăng ký biến động đất đai khi mua lại phần vốn góp</w:t>
      </w:r>
    </w:p>
    <w:p w:rsidR="00630C69" w:rsidRPr="007E51AE" w:rsidRDefault="00AE078B" w:rsidP="00AE078B">
      <w:pPr>
        <w:spacing w:after="0" w:line="240" w:lineRule="auto"/>
        <w:jc w:val="both"/>
        <w:rPr>
          <w:rFonts w:ascii="Times New Roman" w:hAnsi="Times New Roman"/>
          <w:sz w:val="24"/>
          <w:szCs w:val="24"/>
          <w:lang w:val="vi-VN"/>
        </w:rPr>
      </w:pPr>
      <w:r w:rsidRPr="007E51AE">
        <w:rPr>
          <w:rFonts w:ascii="Times New Roman" w:hAnsi="Times New Roman"/>
          <w:sz w:val="24"/>
          <w:szCs w:val="24"/>
          <w:lang w:val="it-IT"/>
        </w:rPr>
        <w:t xml:space="preserve">- </w:t>
      </w:r>
      <w:r w:rsidR="00630C69" w:rsidRPr="007E51AE">
        <w:rPr>
          <w:rFonts w:ascii="Times New Roman" w:hAnsi="Times New Roman"/>
          <w:sz w:val="24"/>
          <w:szCs w:val="24"/>
          <w:lang w:val="vi-VN"/>
        </w:rPr>
        <w:t xml:space="preserve">Trường hợp mua, bán, chuyển nhượng phần vốn góp, cổ phần trong doanh nghiệp, trong đó có giá trị quyền sử dụng đất nhưng </w:t>
      </w:r>
      <w:r w:rsidR="00630C69" w:rsidRPr="007E51AE">
        <w:rPr>
          <w:rFonts w:ascii="Times New Roman" w:hAnsi="Times New Roman"/>
          <w:sz w:val="24"/>
          <w:szCs w:val="24"/>
          <w:u w:val="single"/>
          <w:lang w:val="vi-VN"/>
        </w:rPr>
        <w:t>không thay đổi tên của doanh nghiệp</w:t>
      </w:r>
      <w:r w:rsidR="00630C69" w:rsidRPr="007E51AE">
        <w:rPr>
          <w:rFonts w:ascii="Times New Roman" w:hAnsi="Times New Roman"/>
          <w:sz w:val="24"/>
          <w:szCs w:val="24"/>
          <w:lang w:val="vi-VN"/>
        </w:rPr>
        <w:t xml:space="preserve"> thì </w:t>
      </w:r>
      <w:r w:rsidR="00630C69" w:rsidRPr="007E51AE">
        <w:rPr>
          <w:rFonts w:ascii="Times New Roman" w:hAnsi="Times New Roman"/>
          <w:sz w:val="24"/>
          <w:szCs w:val="24"/>
          <w:u w:val="single"/>
          <w:lang w:val="vi-VN"/>
        </w:rPr>
        <w:t>không phải làm thủ tục đăng ký biến động</w:t>
      </w:r>
    </w:p>
    <w:p w:rsidR="00630C69" w:rsidRPr="007E51AE" w:rsidRDefault="00AE078B" w:rsidP="00AE078B">
      <w:pPr>
        <w:spacing w:after="0" w:line="240" w:lineRule="auto"/>
        <w:jc w:val="both"/>
        <w:rPr>
          <w:rFonts w:ascii="Times New Roman" w:hAnsi="Times New Roman"/>
          <w:sz w:val="24"/>
          <w:szCs w:val="24"/>
          <w:lang w:val="vi-VN"/>
        </w:rPr>
      </w:pPr>
      <w:r w:rsidRPr="007E51AE">
        <w:rPr>
          <w:rFonts w:ascii="Times New Roman" w:hAnsi="Times New Roman"/>
          <w:sz w:val="24"/>
          <w:szCs w:val="24"/>
          <w:lang w:val="vi-VN"/>
        </w:rPr>
        <w:t xml:space="preserve">- </w:t>
      </w:r>
      <w:r w:rsidR="00630C69" w:rsidRPr="007E51AE">
        <w:rPr>
          <w:rFonts w:ascii="Times New Roman" w:hAnsi="Times New Roman"/>
          <w:sz w:val="24"/>
          <w:szCs w:val="24"/>
          <w:lang w:val="vi-VN"/>
        </w:rPr>
        <w:t xml:space="preserve">Trường hợp mua, bán, chuyển nhượng phần vốn góp, cổ phần, trong đó có giá trị quyền sử dụng đất mà </w:t>
      </w:r>
      <w:r w:rsidR="00630C69" w:rsidRPr="007E51AE">
        <w:rPr>
          <w:rFonts w:ascii="Times New Roman" w:hAnsi="Times New Roman"/>
          <w:sz w:val="24"/>
          <w:szCs w:val="24"/>
          <w:u w:val="single"/>
          <w:lang w:val="vi-VN"/>
        </w:rPr>
        <w:t>có thay đổi tên của doanh nghiệp</w:t>
      </w:r>
      <w:r w:rsidR="00630C69" w:rsidRPr="007E51AE">
        <w:rPr>
          <w:rFonts w:ascii="Times New Roman" w:hAnsi="Times New Roman"/>
          <w:sz w:val="24"/>
          <w:szCs w:val="24"/>
          <w:lang w:val="vi-VN"/>
        </w:rPr>
        <w:t xml:space="preserve"> thì </w:t>
      </w:r>
      <w:r w:rsidR="00630C69" w:rsidRPr="007E51AE">
        <w:rPr>
          <w:rFonts w:ascii="Times New Roman" w:hAnsi="Times New Roman"/>
          <w:sz w:val="24"/>
          <w:szCs w:val="24"/>
          <w:u w:val="single"/>
          <w:lang w:val="vi-VN"/>
        </w:rPr>
        <w:t>phải làm thủ tục đăng ký biến động</w:t>
      </w:r>
      <w:r w:rsidR="00630C69" w:rsidRPr="007E51AE">
        <w:rPr>
          <w:rFonts w:ascii="Times New Roman" w:hAnsi="Times New Roman"/>
          <w:sz w:val="24"/>
          <w:szCs w:val="24"/>
          <w:lang w:val="vi-VN"/>
        </w:rPr>
        <w:t xml:space="preserve"> đất đai, tài sản gắn liền với đất theo quy định.</w:t>
      </w:r>
    </w:p>
    <w:p w:rsidR="00630C69" w:rsidRPr="007E51AE" w:rsidRDefault="00AE078B" w:rsidP="00AE078B">
      <w:pPr>
        <w:spacing w:after="0" w:line="240" w:lineRule="auto"/>
        <w:jc w:val="both"/>
        <w:rPr>
          <w:rFonts w:ascii="Times New Roman" w:hAnsi="Times New Roman"/>
          <w:spacing w:val="-2"/>
          <w:sz w:val="24"/>
          <w:szCs w:val="24"/>
          <w:lang w:val="vi-VN"/>
        </w:rPr>
      </w:pPr>
      <w:bookmarkStart w:id="2" w:name="_GoBack"/>
      <w:bookmarkEnd w:id="2"/>
      <w:r w:rsidRPr="007E51AE">
        <w:rPr>
          <w:rFonts w:ascii="Times New Roman" w:hAnsi="Times New Roman"/>
          <w:spacing w:val="-2"/>
          <w:sz w:val="24"/>
          <w:szCs w:val="24"/>
          <w:lang w:val="vi-VN"/>
        </w:rPr>
        <w:t>-</w:t>
      </w:r>
      <w:r w:rsidR="00630C69" w:rsidRPr="007E51AE">
        <w:rPr>
          <w:rFonts w:ascii="Times New Roman" w:hAnsi="Times New Roman"/>
          <w:spacing w:val="-2"/>
          <w:sz w:val="24"/>
          <w:szCs w:val="24"/>
          <w:lang w:val="vi-VN"/>
        </w:rPr>
        <w:t xml:space="preserve">Trường hợp doanh nghiệp </w:t>
      </w:r>
      <w:r w:rsidR="008D2F64" w:rsidRPr="007E51AE">
        <w:rPr>
          <w:rFonts w:ascii="Times New Roman" w:hAnsi="Times New Roman"/>
          <w:spacing w:val="-2"/>
          <w:sz w:val="24"/>
          <w:szCs w:val="24"/>
          <w:lang w:val="vi-VN"/>
        </w:rPr>
        <w:t>NN</w:t>
      </w:r>
      <w:r w:rsidR="00630C69" w:rsidRPr="007E51AE">
        <w:rPr>
          <w:rFonts w:ascii="Times New Roman" w:hAnsi="Times New Roman"/>
          <w:spacing w:val="-2"/>
          <w:sz w:val="24"/>
          <w:szCs w:val="24"/>
          <w:lang w:val="vi-VN"/>
        </w:rPr>
        <w:t xml:space="preserve"> đã được </w:t>
      </w:r>
      <w:r w:rsidR="008D2F64" w:rsidRPr="007E51AE">
        <w:rPr>
          <w:rFonts w:ascii="Times New Roman" w:hAnsi="Times New Roman"/>
          <w:spacing w:val="-2"/>
          <w:sz w:val="24"/>
          <w:szCs w:val="24"/>
          <w:lang w:val="vi-VN"/>
        </w:rPr>
        <w:t>NN</w:t>
      </w:r>
      <w:r w:rsidR="00630C69" w:rsidRPr="007E51AE">
        <w:rPr>
          <w:rFonts w:ascii="Times New Roman" w:hAnsi="Times New Roman"/>
          <w:spacing w:val="-2"/>
          <w:sz w:val="24"/>
          <w:szCs w:val="24"/>
          <w:lang w:val="vi-VN"/>
        </w:rPr>
        <w:t xml:space="preserve"> giao đất có thu tiền sử dụng đất, cho thuê đất thu tiền thuê đất </w:t>
      </w:r>
      <w:r w:rsidR="00630C69" w:rsidRPr="007E51AE">
        <w:rPr>
          <w:rFonts w:ascii="Times New Roman" w:hAnsi="Times New Roman"/>
          <w:spacing w:val="-2"/>
          <w:sz w:val="24"/>
          <w:szCs w:val="24"/>
          <w:u w:val="single"/>
          <w:lang w:val="vi-VN"/>
        </w:rPr>
        <w:t>một lần cho cả thời gian thuê, nhận chuyển nhượng</w:t>
      </w:r>
      <w:r w:rsidR="00630C69" w:rsidRPr="007E51AE">
        <w:rPr>
          <w:rFonts w:ascii="Times New Roman" w:hAnsi="Times New Roman"/>
          <w:spacing w:val="-2"/>
          <w:sz w:val="24"/>
          <w:szCs w:val="24"/>
          <w:lang w:val="vi-VN"/>
        </w:rPr>
        <w:t xml:space="preserve"> quyền sử dụng đất mà thực hiện cổ phần hóa thì </w:t>
      </w:r>
      <w:r w:rsidR="00630C69" w:rsidRPr="007E51AE">
        <w:rPr>
          <w:rFonts w:ascii="Times New Roman" w:hAnsi="Times New Roman"/>
          <w:spacing w:val="-2"/>
          <w:sz w:val="24"/>
          <w:szCs w:val="24"/>
          <w:u w:val="single"/>
          <w:lang w:val="vi-VN"/>
        </w:rPr>
        <w:t>doanh nghiệp cổ phần được tiếp tục sử dụng đất theo hình thức đã được giao, cho thuê đất</w:t>
      </w:r>
      <w:r w:rsidR="00630C69" w:rsidRPr="007E51AE">
        <w:rPr>
          <w:rFonts w:ascii="Times New Roman" w:hAnsi="Times New Roman"/>
          <w:spacing w:val="-2"/>
          <w:sz w:val="24"/>
          <w:szCs w:val="24"/>
          <w:lang w:val="vi-VN"/>
        </w:rPr>
        <w:t xml:space="preserve">. </w:t>
      </w:r>
    </w:p>
    <w:p w:rsidR="00630C69" w:rsidRPr="007E51AE" w:rsidRDefault="00AE078B" w:rsidP="00AE078B">
      <w:pPr>
        <w:spacing w:after="0" w:line="240" w:lineRule="auto"/>
        <w:jc w:val="both"/>
        <w:rPr>
          <w:rFonts w:ascii="Times New Roman" w:hAnsi="Times New Roman"/>
          <w:sz w:val="24"/>
          <w:szCs w:val="24"/>
          <w:lang w:val="vi-VN"/>
        </w:rPr>
      </w:pPr>
      <w:r w:rsidRPr="007E51AE">
        <w:rPr>
          <w:rFonts w:ascii="Times New Roman" w:hAnsi="Times New Roman"/>
          <w:sz w:val="24"/>
          <w:szCs w:val="24"/>
          <w:lang w:val="vi-VN"/>
        </w:rPr>
        <w:t xml:space="preserve">- </w:t>
      </w:r>
      <w:r w:rsidR="00630C69" w:rsidRPr="007E51AE">
        <w:rPr>
          <w:rFonts w:ascii="Times New Roman" w:hAnsi="Times New Roman"/>
          <w:sz w:val="24"/>
          <w:szCs w:val="24"/>
          <w:lang w:val="vi-VN"/>
        </w:rPr>
        <w:t xml:space="preserve">Đối với trường hợp đất do được </w:t>
      </w:r>
      <w:r w:rsidR="008D2F64" w:rsidRPr="007E51AE">
        <w:rPr>
          <w:rFonts w:ascii="Times New Roman" w:hAnsi="Times New Roman"/>
          <w:sz w:val="24"/>
          <w:szCs w:val="24"/>
          <w:lang w:val="vi-VN"/>
        </w:rPr>
        <w:t>NN</w:t>
      </w:r>
      <w:r w:rsidR="00630C69" w:rsidRPr="007E51AE">
        <w:rPr>
          <w:rFonts w:ascii="Times New Roman" w:hAnsi="Times New Roman"/>
          <w:sz w:val="24"/>
          <w:szCs w:val="24"/>
          <w:lang w:val="vi-VN"/>
        </w:rPr>
        <w:t xml:space="preserve"> giao đất có thu tiền sử dụng đất, do nhận chuyển nhượng quyền sử dụng đất trước ngày 01 tháng 7 năm 2014 mà nay thuộc trường hợp thuê đất theo quy định của </w:t>
      </w:r>
      <w:r w:rsidR="00EC1DF3" w:rsidRPr="007E51AE">
        <w:rPr>
          <w:rFonts w:ascii="Times New Roman" w:hAnsi="Times New Roman"/>
          <w:sz w:val="24"/>
          <w:szCs w:val="24"/>
          <w:lang w:val="vi-VN"/>
        </w:rPr>
        <w:t>LĐĐ</w:t>
      </w:r>
      <w:r w:rsidR="00630C69" w:rsidRPr="007E51AE">
        <w:rPr>
          <w:rFonts w:ascii="Times New Roman" w:hAnsi="Times New Roman"/>
          <w:sz w:val="24"/>
          <w:szCs w:val="24"/>
          <w:lang w:val="vi-VN"/>
        </w:rPr>
        <w:t xml:space="preserve"> năm 2013 thì </w:t>
      </w:r>
      <w:r w:rsidR="00630C69" w:rsidRPr="007E51AE">
        <w:rPr>
          <w:rFonts w:ascii="Times New Roman" w:hAnsi="Times New Roman"/>
          <w:sz w:val="24"/>
          <w:szCs w:val="24"/>
          <w:u w:val="single"/>
          <w:lang w:val="vi-VN"/>
        </w:rPr>
        <w:t>phải chuyển sang thuê đất khi hết thời hạn sử dụng đất.</w:t>
      </w:r>
    </w:p>
    <w:p w:rsidR="00630C69" w:rsidRPr="007E51AE" w:rsidRDefault="00630C69" w:rsidP="008D2F64">
      <w:pPr>
        <w:pStyle w:val="ListParagraph"/>
        <w:numPr>
          <w:ilvl w:val="0"/>
          <w:numId w:val="5"/>
        </w:numPr>
        <w:spacing w:after="0" w:line="240" w:lineRule="auto"/>
        <w:jc w:val="both"/>
        <w:rPr>
          <w:rFonts w:ascii="Times New Roman" w:hAnsi="Times New Roman"/>
          <w:b/>
          <w:sz w:val="24"/>
          <w:szCs w:val="24"/>
          <w:lang w:val="it-IT"/>
        </w:rPr>
      </w:pPr>
      <w:r w:rsidRPr="007E51AE">
        <w:rPr>
          <w:rFonts w:ascii="Times New Roman" w:hAnsi="Times New Roman"/>
          <w:b/>
          <w:sz w:val="24"/>
          <w:szCs w:val="24"/>
          <w:lang w:val="it-IT"/>
        </w:rPr>
        <w:t xml:space="preserve">Sử dụng đất từ </w:t>
      </w:r>
      <w:r w:rsidRPr="007E51AE">
        <w:rPr>
          <w:rFonts w:ascii="Times New Roman" w:hAnsi="Times New Roman"/>
          <w:b/>
          <w:spacing w:val="-6"/>
          <w:sz w:val="24"/>
          <w:szCs w:val="24"/>
          <w:lang w:val="vi-VN"/>
        </w:rPr>
        <w:t>nhận chuyển nhượng quyền sử dụng đất nông nghiệp của hộ gia đình, cá nhân</w:t>
      </w:r>
      <w:r w:rsidRPr="007E51AE">
        <w:rPr>
          <w:rFonts w:ascii="Times New Roman" w:hAnsi="Times New Roman"/>
          <w:b/>
          <w:spacing w:val="-6"/>
          <w:sz w:val="24"/>
          <w:szCs w:val="24"/>
          <w:lang w:val="it-IT"/>
        </w:rPr>
        <w:t xml:space="preserve"> không thu tiền sử dụng đất</w:t>
      </w:r>
    </w:p>
    <w:p w:rsidR="00630C69" w:rsidRPr="007E51AE" w:rsidRDefault="00E91DCA" w:rsidP="007E51AE">
      <w:pPr>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 </w:t>
      </w:r>
      <w:r w:rsidR="007E51AE" w:rsidRPr="007E51AE">
        <w:rPr>
          <w:rFonts w:ascii="Times New Roman" w:hAnsi="Times New Roman"/>
          <w:sz w:val="24"/>
          <w:szCs w:val="24"/>
          <w:lang w:val="it-IT"/>
        </w:rPr>
        <w:t>Doanh nghiệp</w:t>
      </w:r>
      <w:r w:rsidR="00630C69" w:rsidRPr="007E51AE">
        <w:rPr>
          <w:rFonts w:ascii="Times New Roman" w:hAnsi="Times New Roman"/>
          <w:sz w:val="24"/>
          <w:szCs w:val="24"/>
          <w:lang w:val="vi-VN"/>
        </w:rPr>
        <w:t xml:space="preserve"> thực hiện dự án đầu tư sản xuất nông nghiệp</w:t>
      </w:r>
      <w:r>
        <w:rPr>
          <w:rFonts w:ascii="Times New Roman" w:hAnsi="Times New Roman"/>
          <w:sz w:val="24"/>
          <w:szCs w:val="24"/>
          <w:lang w:val="it-IT"/>
        </w:rPr>
        <w:t xml:space="preserve"> </w:t>
      </w:r>
      <w:r w:rsidRPr="00E91DCA">
        <w:rPr>
          <w:rFonts w:ascii="Times New Roman" w:hAnsi="Times New Roman"/>
          <w:sz w:val="24"/>
          <w:szCs w:val="24"/>
          <w:lang w:val="it-IT"/>
        </w:rPr>
        <w:t>mà</w:t>
      </w:r>
      <w:r w:rsidR="00630C69" w:rsidRPr="007E51AE">
        <w:rPr>
          <w:rFonts w:ascii="Times New Roman" w:hAnsi="Times New Roman"/>
          <w:sz w:val="24"/>
          <w:szCs w:val="24"/>
          <w:lang w:val="vi-VN"/>
        </w:rPr>
        <w:t xml:space="preserve"> không chuyển mục đích sử dụng đất thì được tiếp tục sử dụng đất mà </w:t>
      </w:r>
      <w:r w:rsidR="00630C69" w:rsidRPr="00E91DCA">
        <w:rPr>
          <w:rFonts w:ascii="Times New Roman" w:hAnsi="Times New Roman"/>
          <w:sz w:val="24"/>
          <w:szCs w:val="24"/>
          <w:u w:val="single"/>
          <w:lang w:val="vi-VN"/>
        </w:rPr>
        <w:t>không phải chuyển sang thuê đất</w:t>
      </w:r>
      <w:r w:rsidR="00630C69" w:rsidRPr="007E51AE">
        <w:rPr>
          <w:rFonts w:ascii="Times New Roman" w:hAnsi="Times New Roman"/>
          <w:sz w:val="24"/>
          <w:szCs w:val="24"/>
          <w:lang w:val="vi-VN"/>
        </w:rPr>
        <w:t xml:space="preserve">; </w:t>
      </w:r>
      <w:r w:rsidR="00630C69" w:rsidRPr="00E91DCA">
        <w:rPr>
          <w:rFonts w:ascii="Times New Roman" w:hAnsi="Times New Roman"/>
          <w:sz w:val="24"/>
          <w:szCs w:val="24"/>
          <w:u w:val="single"/>
          <w:lang w:val="vi-VN"/>
        </w:rPr>
        <w:t>thời hạn sử dụng đất theo thời hạn của dự án đầ</w:t>
      </w:r>
      <w:r w:rsidR="007E51AE" w:rsidRPr="00E91DCA">
        <w:rPr>
          <w:rFonts w:ascii="Times New Roman" w:hAnsi="Times New Roman"/>
          <w:sz w:val="24"/>
          <w:szCs w:val="24"/>
          <w:u w:val="single"/>
          <w:lang w:val="vi-VN"/>
        </w:rPr>
        <w:t>u tư</w:t>
      </w:r>
      <w:r w:rsidR="007E51AE" w:rsidRPr="007E51AE">
        <w:rPr>
          <w:rFonts w:ascii="Times New Roman" w:hAnsi="Times New Roman"/>
          <w:sz w:val="24"/>
          <w:szCs w:val="24"/>
          <w:lang w:val="it-IT"/>
        </w:rPr>
        <w:t>.</w:t>
      </w:r>
    </w:p>
    <w:p w:rsidR="00630C69" w:rsidRPr="00E91DCA" w:rsidRDefault="007E51AE" w:rsidP="00AE078B">
      <w:pPr>
        <w:widowControl w:val="0"/>
        <w:spacing w:after="0" w:line="240" w:lineRule="auto"/>
        <w:jc w:val="both"/>
        <w:rPr>
          <w:rFonts w:ascii="Times New Roman" w:hAnsi="Times New Roman"/>
          <w:sz w:val="24"/>
          <w:szCs w:val="24"/>
          <w:lang w:val="it-IT"/>
        </w:rPr>
      </w:pPr>
      <w:r>
        <w:rPr>
          <w:rFonts w:ascii="Times New Roman" w:hAnsi="Times New Roman"/>
          <w:sz w:val="24"/>
          <w:szCs w:val="24"/>
          <w:lang w:val="it-IT"/>
        </w:rPr>
        <w:t>-</w:t>
      </w:r>
      <w:r w:rsidRPr="007E51AE">
        <w:rPr>
          <w:rFonts w:ascii="Times New Roman" w:hAnsi="Times New Roman"/>
          <w:sz w:val="24"/>
          <w:szCs w:val="24"/>
          <w:lang w:val="it-IT"/>
        </w:rPr>
        <w:t xml:space="preserve"> </w:t>
      </w:r>
      <w:r w:rsidR="00E91DCA" w:rsidRPr="00E91DCA">
        <w:rPr>
          <w:rFonts w:ascii="Times New Roman" w:hAnsi="Times New Roman"/>
          <w:sz w:val="24"/>
          <w:szCs w:val="24"/>
          <w:lang w:val="it-IT"/>
        </w:rPr>
        <w:t xml:space="preserve">Doanh nghiệp </w:t>
      </w:r>
      <w:r w:rsidR="00630C69" w:rsidRPr="007E51AE">
        <w:rPr>
          <w:rFonts w:ascii="Times New Roman" w:hAnsi="Times New Roman"/>
          <w:sz w:val="24"/>
          <w:szCs w:val="24"/>
          <w:lang w:val="vi-VN"/>
        </w:rPr>
        <w:t xml:space="preserve">chuyển mục đích sử dụng </w:t>
      </w:r>
      <w:r w:rsidR="00E91DCA" w:rsidRPr="00E91DCA">
        <w:rPr>
          <w:rFonts w:ascii="Times New Roman" w:hAnsi="Times New Roman"/>
          <w:sz w:val="24"/>
          <w:szCs w:val="24"/>
          <w:lang w:val="it-IT"/>
        </w:rPr>
        <w:t xml:space="preserve">đất nông nghiệp </w:t>
      </w:r>
      <w:r w:rsidR="00630C69" w:rsidRPr="007E51AE">
        <w:rPr>
          <w:rFonts w:ascii="Times New Roman" w:hAnsi="Times New Roman"/>
          <w:sz w:val="24"/>
          <w:szCs w:val="24"/>
          <w:lang w:val="vi-VN"/>
        </w:rPr>
        <w:t xml:space="preserve">sang loại đất khác trong nhóm đất nông nghiệp và thuộc trường hợp chuyển mục đích sử dụng đất </w:t>
      </w:r>
      <w:r w:rsidR="00630C69" w:rsidRPr="00E91DCA">
        <w:rPr>
          <w:rFonts w:ascii="Times New Roman" w:hAnsi="Times New Roman"/>
          <w:sz w:val="24"/>
          <w:szCs w:val="24"/>
          <w:u w:val="single"/>
          <w:lang w:val="vi-VN"/>
        </w:rPr>
        <w:t xml:space="preserve">phải được phép của cơ quan </w:t>
      </w:r>
      <w:r w:rsidR="008D2F64" w:rsidRPr="00E91DCA">
        <w:rPr>
          <w:rFonts w:ascii="Times New Roman" w:hAnsi="Times New Roman"/>
          <w:sz w:val="24"/>
          <w:szCs w:val="24"/>
          <w:u w:val="single"/>
          <w:lang w:val="vi-VN"/>
        </w:rPr>
        <w:t>NN</w:t>
      </w:r>
      <w:r w:rsidR="00630C69" w:rsidRPr="00E91DCA">
        <w:rPr>
          <w:rFonts w:ascii="Times New Roman" w:hAnsi="Times New Roman"/>
          <w:sz w:val="24"/>
          <w:szCs w:val="24"/>
          <w:u w:val="single"/>
          <w:lang w:val="vi-VN"/>
        </w:rPr>
        <w:t xml:space="preserve"> có thẩm quyền</w:t>
      </w:r>
      <w:r w:rsidR="00630C69" w:rsidRPr="007E51AE">
        <w:rPr>
          <w:rFonts w:ascii="Times New Roman" w:hAnsi="Times New Roman"/>
          <w:sz w:val="24"/>
          <w:szCs w:val="24"/>
          <w:lang w:val="vi-VN"/>
        </w:rPr>
        <w:t xml:space="preserve"> thì </w:t>
      </w:r>
      <w:r w:rsidR="00630C69" w:rsidRPr="00E91DCA">
        <w:rPr>
          <w:rFonts w:ascii="Times New Roman" w:hAnsi="Times New Roman"/>
          <w:sz w:val="24"/>
          <w:szCs w:val="24"/>
          <w:u w:val="single"/>
          <w:lang w:val="vi-VN"/>
        </w:rPr>
        <w:t>phải thực hiện nghĩa vụ tài chính</w:t>
      </w:r>
      <w:r w:rsidR="00630C69" w:rsidRPr="007E51AE">
        <w:rPr>
          <w:rFonts w:ascii="Times New Roman" w:hAnsi="Times New Roman"/>
          <w:sz w:val="24"/>
          <w:szCs w:val="24"/>
          <w:lang w:val="vi-VN"/>
        </w:rPr>
        <w:t xml:space="preserve">; </w:t>
      </w:r>
      <w:r w:rsidR="00630C69" w:rsidRPr="00E91DCA">
        <w:rPr>
          <w:rFonts w:ascii="Times New Roman" w:hAnsi="Times New Roman"/>
          <w:sz w:val="24"/>
          <w:szCs w:val="24"/>
          <w:u w:val="single"/>
          <w:lang w:val="vi-VN"/>
        </w:rPr>
        <w:t>không phải chuyển sang thuê đất</w:t>
      </w:r>
      <w:r w:rsidR="00630C69" w:rsidRPr="007E51AE">
        <w:rPr>
          <w:rFonts w:ascii="Times New Roman" w:hAnsi="Times New Roman"/>
          <w:sz w:val="24"/>
          <w:szCs w:val="24"/>
          <w:lang w:val="vi-VN"/>
        </w:rPr>
        <w:t xml:space="preserve">; </w:t>
      </w:r>
      <w:r w:rsidR="00630C69" w:rsidRPr="00E91DCA">
        <w:rPr>
          <w:rFonts w:ascii="Times New Roman" w:hAnsi="Times New Roman"/>
          <w:sz w:val="24"/>
          <w:szCs w:val="24"/>
          <w:u w:val="single"/>
          <w:lang w:val="vi-VN"/>
        </w:rPr>
        <w:t>thời hạn sử dụng đất được xác định theo thời hạn của dự án đầ</w:t>
      </w:r>
      <w:r w:rsidR="00E91DCA" w:rsidRPr="00E91DCA">
        <w:rPr>
          <w:rFonts w:ascii="Times New Roman" w:hAnsi="Times New Roman"/>
          <w:sz w:val="24"/>
          <w:szCs w:val="24"/>
          <w:u w:val="single"/>
          <w:lang w:val="vi-VN"/>
        </w:rPr>
        <w:t>u tư</w:t>
      </w:r>
      <w:r w:rsidR="00E91DCA" w:rsidRPr="00E91DCA">
        <w:rPr>
          <w:rFonts w:ascii="Times New Roman" w:hAnsi="Times New Roman"/>
          <w:sz w:val="24"/>
          <w:szCs w:val="24"/>
          <w:lang w:val="it-IT"/>
        </w:rPr>
        <w:t>.</w:t>
      </w:r>
    </w:p>
    <w:p w:rsidR="00630C69" w:rsidRPr="00697E4E" w:rsidRDefault="00E91DCA" w:rsidP="00E91DCA">
      <w:pPr>
        <w:widowControl w:val="0"/>
        <w:spacing w:after="0" w:line="240" w:lineRule="auto"/>
        <w:jc w:val="both"/>
        <w:rPr>
          <w:rFonts w:ascii="Times New Roman" w:hAnsi="Times New Roman"/>
          <w:sz w:val="24"/>
          <w:szCs w:val="24"/>
          <w:lang w:val="it-IT"/>
        </w:rPr>
      </w:pPr>
      <w:r w:rsidRPr="00E91DCA">
        <w:rPr>
          <w:rFonts w:ascii="Times New Roman" w:hAnsi="Times New Roman"/>
          <w:sz w:val="24"/>
          <w:szCs w:val="24"/>
          <w:lang w:val="vi-VN"/>
        </w:rPr>
        <w:t xml:space="preserve">- </w:t>
      </w:r>
      <w:r w:rsidR="00630C69" w:rsidRPr="007E51AE">
        <w:rPr>
          <w:rFonts w:ascii="Times New Roman" w:hAnsi="Times New Roman"/>
          <w:sz w:val="24"/>
          <w:szCs w:val="24"/>
          <w:lang w:val="vi-VN"/>
        </w:rPr>
        <w:t xml:space="preserve">Đối với các dự án quy định tại Khoản 1 và Khoản 2 Điều này, khi hết thời hạn sử dụng đất, nếu có nhu cầu tiếp tục sử dụng đất thì được cơ quan </w:t>
      </w:r>
      <w:r w:rsidR="008D2F64" w:rsidRPr="007E51AE">
        <w:rPr>
          <w:rFonts w:ascii="Times New Roman" w:hAnsi="Times New Roman"/>
          <w:sz w:val="24"/>
          <w:szCs w:val="24"/>
          <w:lang w:val="vi-VN"/>
        </w:rPr>
        <w:t>NN</w:t>
      </w:r>
      <w:r w:rsidR="00630C69" w:rsidRPr="007E51AE">
        <w:rPr>
          <w:rFonts w:ascii="Times New Roman" w:hAnsi="Times New Roman"/>
          <w:sz w:val="24"/>
          <w:szCs w:val="24"/>
          <w:lang w:val="vi-VN"/>
        </w:rPr>
        <w:t xml:space="preserve"> có thẩm quyền </w:t>
      </w:r>
      <w:r w:rsidR="00630C69" w:rsidRPr="00697E4E">
        <w:rPr>
          <w:rFonts w:ascii="Times New Roman" w:hAnsi="Times New Roman"/>
          <w:sz w:val="24"/>
          <w:szCs w:val="24"/>
          <w:u w:val="single"/>
          <w:lang w:val="vi-VN"/>
        </w:rPr>
        <w:t>xem xét gia hạn</w:t>
      </w:r>
      <w:r w:rsidR="00630C69" w:rsidRPr="007E51AE">
        <w:rPr>
          <w:rFonts w:ascii="Times New Roman" w:hAnsi="Times New Roman"/>
          <w:sz w:val="24"/>
          <w:szCs w:val="24"/>
          <w:lang w:val="vi-VN"/>
        </w:rPr>
        <w:t xml:space="preserve"> sử dụng đất và </w:t>
      </w:r>
      <w:r w:rsidR="00630C69" w:rsidRPr="00697E4E">
        <w:rPr>
          <w:rFonts w:ascii="Times New Roman" w:hAnsi="Times New Roman"/>
          <w:sz w:val="24"/>
          <w:szCs w:val="24"/>
          <w:u w:val="single"/>
          <w:lang w:val="vi-VN"/>
        </w:rPr>
        <w:t>phải chuyển sang thuê đất</w:t>
      </w:r>
      <w:r w:rsidR="00697E4E" w:rsidRPr="00697E4E">
        <w:rPr>
          <w:rFonts w:ascii="Times New Roman" w:hAnsi="Times New Roman"/>
          <w:sz w:val="24"/>
          <w:szCs w:val="24"/>
          <w:lang w:val="it-IT"/>
        </w:rPr>
        <w:t>.</w:t>
      </w:r>
    </w:p>
    <w:p w:rsidR="00630C69" w:rsidRPr="007E51AE" w:rsidRDefault="00E91DCA" w:rsidP="008D2F64">
      <w:pPr>
        <w:spacing w:after="0" w:line="240" w:lineRule="auto"/>
        <w:jc w:val="both"/>
        <w:rPr>
          <w:rFonts w:ascii="Times New Roman" w:hAnsi="Times New Roman"/>
          <w:sz w:val="24"/>
          <w:szCs w:val="24"/>
          <w:lang w:val="vi-VN"/>
        </w:rPr>
      </w:pPr>
      <w:r w:rsidRPr="00E91DCA">
        <w:rPr>
          <w:rFonts w:ascii="Times New Roman" w:hAnsi="Times New Roman"/>
          <w:sz w:val="24"/>
          <w:szCs w:val="24"/>
          <w:lang w:val="vi-VN"/>
        </w:rPr>
        <w:t>-</w:t>
      </w:r>
      <w:r w:rsidR="00630C69" w:rsidRPr="007E51AE">
        <w:rPr>
          <w:rFonts w:ascii="Times New Roman" w:hAnsi="Times New Roman"/>
          <w:sz w:val="24"/>
          <w:szCs w:val="24"/>
          <w:lang w:val="vi-VN"/>
        </w:rPr>
        <w:t xml:space="preserve"> </w:t>
      </w:r>
      <w:r w:rsidRPr="00E91DCA">
        <w:rPr>
          <w:rFonts w:ascii="Times New Roman" w:hAnsi="Times New Roman"/>
          <w:sz w:val="24"/>
          <w:szCs w:val="24"/>
          <w:lang w:val="vi-VN"/>
        </w:rPr>
        <w:t>Doanh nghiệp</w:t>
      </w:r>
      <w:r w:rsidR="00630C69" w:rsidRPr="007E51AE">
        <w:rPr>
          <w:rFonts w:ascii="Times New Roman" w:hAnsi="Times New Roman"/>
          <w:sz w:val="24"/>
          <w:szCs w:val="24"/>
          <w:lang w:val="vi-VN"/>
        </w:rPr>
        <w:t xml:space="preserve"> chuyển mục đích sử dụng sang thực hiện dự án đầu tư thương mại dịch vụ</w:t>
      </w:r>
      <w:r w:rsidRPr="00E91DCA">
        <w:rPr>
          <w:rFonts w:ascii="Times New Roman" w:hAnsi="Times New Roman"/>
          <w:sz w:val="24"/>
          <w:szCs w:val="24"/>
          <w:lang w:val="vi-VN"/>
        </w:rPr>
        <w:t>/</w:t>
      </w:r>
      <w:r w:rsidR="00630C69" w:rsidRPr="007E51AE">
        <w:rPr>
          <w:rFonts w:ascii="Times New Roman" w:hAnsi="Times New Roman"/>
          <w:sz w:val="24"/>
          <w:szCs w:val="24"/>
          <w:lang w:val="vi-VN"/>
        </w:rPr>
        <w:t xml:space="preserve"> sản xuất kinh doanh phi nông nghiệp thì </w:t>
      </w:r>
      <w:r w:rsidR="00630C69" w:rsidRPr="00697E4E">
        <w:rPr>
          <w:rFonts w:ascii="Times New Roman" w:hAnsi="Times New Roman"/>
          <w:sz w:val="24"/>
          <w:szCs w:val="24"/>
          <w:u w:val="single"/>
          <w:lang w:val="vi-VN"/>
        </w:rPr>
        <w:t>phải chuyển sang thuê đất</w:t>
      </w:r>
      <w:r w:rsidR="00630C69" w:rsidRPr="007E51AE">
        <w:rPr>
          <w:rFonts w:ascii="Times New Roman" w:hAnsi="Times New Roman"/>
          <w:sz w:val="24"/>
          <w:szCs w:val="24"/>
          <w:lang w:val="vi-VN"/>
        </w:rPr>
        <w:t xml:space="preserve"> và </w:t>
      </w:r>
      <w:r w:rsidR="00630C69" w:rsidRPr="00697E4E">
        <w:rPr>
          <w:rFonts w:ascii="Times New Roman" w:hAnsi="Times New Roman"/>
          <w:sz w:val="24"/>
          <w:szCs w:val="24"/>
          <w:u w:val="single"/>
          <w:lang w:val="vi-VN"/>
        </w:rPr>
        <w:t>nộp tiền thuê đất</w:t>
      </w:r>
      <w:r w:rsidR="00630C69" w:rsidRPr="007E51AE">
        <w:rPr>
          <w:rFonts w:ascii="Times New Roman" w:hAnsi="Times New Roman"/>
          <w:sz w:val="24"/>
          <w:szCs w:val="24"/>
          <w:lang w:val="vi-VN"/>
        </w:rPr>
        <w:t xml:space="preserve"> theo quy định của pháp luật.</w:t>
      </w:r>
    </w:p>
    <w:p w:rsidR="00630C69" w:rsidRPr="007E51AE" w:rsidRDefault="00630C69" w:rsidP="008D2F64">
      <w:pPr>
        <w:pStyle w:val="ListParagraph"/>
        <w:numPr>
          <w:ilvl w:val="0"/>
          <w:numId w:val="5"/>
        </w:numPr>
        <w:spacing w:after="0" w:line="240" w:lineRule="auto"/>
        <w:jc w:val="both"/>
        <w:rPr>
          <w:rFonts w:ascii="Times New Roman" w:hAnsi="Times New Roman"/>
          <w:b/>
          <w:sz w:val="24"/>
          <w:szCs w:val="24"/>
          <w:lang w:val="it-IT"/>
        </w:rPr>
      </w:pPr>
      <w:r w:rsidRPr="007E51AE">
        <w:rPr>
          <w:rFonts w:ascii="Times New Roman" w:hAnsi="Times New Roman"/>
          <w:b/>
          <w:sz w:val="24"/>
          <w:szCs w:val="24"/>
          <w:lang w:val="vi-VN"/>
        </w:rPr>
        <w:t>Xử</w:t>
      </w:r>
      <w:r w:rsidR="00697E4E">
        <w:rPr>
          <w:rFonts w:ascii="Times New Roman" w:hAnsi="Times New Roman"/>
          <w:b/>
          <w:sz w:val="24"/>
          <w:szCs w:val="24"/>
          <w:lang w:val="vi-VN"/>
        </w:rPr>
        <w:t xml:space="preserve"> lý d</w:t>
      </w:r>
      <w:r w:rsidRPr="007E51AE">
        <w:rPr>
          <w:rFonts w:ascii="Times New Roman" w:hAnsi="Times New Roman"/>
          <w:b/>
          <w:sz w:val="24"/>
          <w:szCs w:val="24"/>
          <w:lang w:val="vi-VN"/>
        </w:rPr>
        <w:t>oanh nghiệp trong khu công nghiệp đã thuê đất, nhưng không sử dụng hoặc chậm sử dụng</w:t>
      </w:r>
    </w:p>
    <w:p w:rsidR="00630C69" w:rsidRPr="007E51AE" w:rsidRDefault="00697E4E" w:rsidP="00697E4E">
      <w:pPr>
        <w:spacing w:after="0" w:line="240" w:lineRule="auto"/>
        <w:jc w:val="both"/>
        <w:rPr>
          <w:rFonts w:ascii="Times New Roman" w:hAnsi="Times New Roman"/>
          <w:sz w:val="24"/>
          <w:szCs w:val="24"/>
          <w:lang w:val="vi-VN"/>
        </w:rPr>
      </w:pPr>
      <w:r>
        <w:rPr>
          <w:rFonts w:ascii="Times New Roman" w:hAnsi="Times New Roman"/>
          <w:sz w:val="24"/>
          <w:szCs w:val="24"/>
          <w:lang w:val="it-IT"/>
        </w:rPr>
        <w:t xml:space="preserve">- </w:t>
      </w:r>
      <w:r w:rsidR="00630C69" w:rsidRPr="007E51AE">
        <w:rPr>
          <w:rFonts w:ascii="Times New Roman" w:hAnsi="Times New Roman"/>
          <w:sz w:val="24"/>
          <w:szCs w:val="24"/>
          <w:lang w:val="vi-VN"/>
        </w:rPr>
        <w:t>Chủ đầu tư kinh doanh kết cấu hạ tầng khu công nghiệp có quyền đơn phương áp dụng biện pháp xử lý đã giao kết trong hợp đồng thuê lại đất;</w:t>
      </w:r>
    </w:p>
    <w:p w:rsidR="00630C69" w:rsidRPr="007E51AE" w:rsidRDefault="00697E4E" w:rsidP="00697E4E">
      <w:pPr>
        <w:spacing w:after="0" w:line="240" w:lineRule="auto"/>
        <w:jc w:val="both"/>
        <w:rPr>
          <w:rFonts w:ascii="Times New Roman" w:hAnsi="Times New Roman"/>
          <w:sz w:val="24"/>
          <w:szCs w:val="24"/>
          <w:lang w:val="vi-VN"/>
        </w:rPr>
      </w:pPr>
      <w:r w:rsidRPr="00697E4E">
        <w:rPr>
          <w:rFonts w:ascii="Times New Roman" w:hAnsi="Times New Roman"/>
          <w:sz w:val="24"/>
          <w:szCs w:val="24"/>
          <w:lang w:val="vi-VN"/>
        </w:rPr>
        <w:t xml:space="preserve">- </w:t>
      </w:r>
      <w:r w:rsidR="00630C69" w:rsidRPr="007E51AE">
        <w:rPr>
          <w:rFonts w:ascii="Times New Roman" w:hAnsi="Times New Roman"/>
          <w:sz w:val="24"/>
          <w:szCs w:val="24"/>
          <w:lang w:val="vi-VN"/>
        </w:rPr>
        <w:t>PA1:</w:t>
      </w:r>
      <w:r w:rsidR="007E51AE" w:rsidRPr="007E51AE">
        <w:rPr>
          <w:rFonts w:ascii="Times New Roman" w:hAnsi="Times New Roman"/>
          <w:sz w:val="24"/>
          <w:szCs w:val="24"/>
          <w:lang w:val="vi-VN"/>
        </w:rPr>
        <w:t xml:space="preserve"> </w:t>
      </w:r>
      <w:r w:rsidR="00630C69" w:rsidRPr="007E51AE">
        <w:rPr>
          <w:rFonts w:ascii="Times New Roman" w:hAnsi="Times New Roman"/>
          <w:spacing w:val="2"/>
          <w:sz w:val="24"/>
          <w:szCs w:val="24"/>
          <w:lang w:val="vi-VN"/>
        </w:rPr>
        <w:t xml:space="preserve">Cơ quan quản lý </w:t>
      </w:r>
      <w:r w:rsidR="008D2F64" w:rsidRPr="007E51AE">
        <w:rPr>
          <w:rFonts w:ascii="Times New Roman" w:hAnsi="Times New Roman"/>
          <w:spacing w:val="2"/>
          <w:sz w:val="24"/>
          <w:szCs w:val="24"/>
          <w:lang w:val="vi-VN"/>
        </w:rPr>
        <w:t>NN</w:t>
      </w:r>
      <w:r w:rsidR="00630C69" w:rsidRPr="007E51AE">
        <w:rPr>
          <w:rFonts w:ascii="Times New Roman" w:hAnsi="Times New Roman"/>
          <w:spacing w:val="2"/>
          <w:sz w:val="24"/>
          <w:szCs w:val="24"/>
          <w:lang w:val="vi-VN"/>
        </w:rPr>
        <w:t xml:space="preserve"> về đầu tư, </w:t>
      </w:r>
      <w:r w:rsidR="007E51AE" w:rsidRPr="007E51AE">
        <w:rPr>
          <w:rFonts w:ascii="Times New Roman" w:hAnsi="Times New Roman"/>
          <w:spacing w:val="2"/>
          <w:sz w:val="24"/>
          <w:szCs w:val="24"/>
          <w:lang w:val="vi-VN"/>
        </w:rPr>
        <w:t>Sở TN-MT</w:t>
      </w:r>
      <w:r w:rsidR="00630C69" w:rsidRPr="007E51AE">
        <w:rPr>
          <w:rFonts w:ascii="Times New Roman" w:hAnsi="Times New Roman"/>
          <w:spacing w:val="2"/>
          <w:sz w:val="24"/>
          <w:szCs w:val="24"/>
          <w:lang w:val="vi-VN"/>
        </w:rPr>
        <w:t xml:space="preserve"> đăng công khai doanh nghiệp không đưa đất vào sử dụng hoặc chậm tiến độ sử dụng đất trên Cổng thông tin điện tử của khu công nghiệp, của địa phương, của Bộ Tài nguyên và Môi trường và Bộ Kế hoạch và Đầu tư để làm căn cứ xem xét áp dụng chế tài theo quy định của pháp luật về đầu tư và xem xét điều kiện đối với doanh nghiệp khi xin giao đất, thuê đất, chuyển mục đích sử dụng đất để thực hiện dự án khác tại địa phương và các địa phương khác. </w:t>
      </w:r>
    </w:p>
    <w:p w:rsidR="00630C69" w:rsidRPr="00697E4E" w:rsidRDefault="00630C69" w:rsidP="00697E4E">
      <w:pPr>
        <w:spacing w:after="0" w:line="240" w:lineRule="auto"/>
        <w:jc w:val="both"/>
        <w:rPr>
          <w:rFonts w:ascii="Times New Roman" w:hAnsi="Times New Roman"/>
          <w:sz w:val="24"/>
          <w:szCs w:val="24"/>
          <w:lang w:val="vi-VN"/>
        </w:rPr>
      </w:pPr>
      <w:r w:rsidRPr="007E51AE">
        <w:rPr>
          <w:rFonts w:ascii="Times New Roman" w:hAnsi="Times New Roman"/>
          <w:sz w:val="24"/>
          <w:szCs w:val="24"/>
          <w:lang w:val="vi-VN"/>
        </w:rPr>
        <w:t>PA2:</w:t>
      </w:r>
      <w:r w:rsidR="007E51AE" w:rsidRPr="007E51AE">
        <w:rPr>
          <w:rFonts w:ascii="Times New Roman" w:hAnsi="Times New Roman"/>
          <w:sz w:val="24"/>
          <w:szCs w:val="24"/>
          <w:lang w:val="vi-VN"/>
        </w:rPr>
        <w:t xml:space="preserve"> Sở TN-MT</w:t>
      </w:r>
      <w:r w:rsidRPr="007E51AE">
        <w:rPr>
          <w:rFonts w:ascii="Times New Roman" w:hAnsi="Times New Roman"/>
          <w:sz w:val="24"/>
          <w:szCs w:val="24"/>
          <w:lang w:val="vi-VN"/>
        </w:rPr>
        <w:t xml:space="preserve"> nơi có đất lập hồ sơ thu hồi đất trình </w:t>
      </w:r>
      <w:r w:rsidR="00697E4E" w:rsidRPr="00697E4E">
        <w:rPr>
          <w:rFonts w:ascii="Times New Roman" w:hAnsi="Times New Roman"/>
          <w:sz w:val="24"/>
          <w:szCs w:val="24"/>
          <w:lang w:val="vi-VN"/>
        </w:rPr>
        <w:t>UBND</w:t>
      </w:r>
      <w:r w:rsidRPr="007E51AE">
        <w:rPr>
          <w:rFonts w:ascii="Times New Roman" w:hAnsi="Times New Roman"/>
          <w:sz w:val="24"/>
          <w:szCs w:val="24"/>
          <w:lang w:val="vi-VN"/>
        </w:rPr>
        <w:t xml:space="preserve"> cấp tỉnh quyết định thu hồi đất đối với doanh nghiệp không đưa đất vào sử dụng hoặc chậm tiến độ sử dụng đất so với tiến độ sử dụng đất giao kết trong hợp đồ</w:t>
      </w:r>
      <w:r w:rsidR="00697E4E">
        <w:rPr>
          <w:rFonts w:ascii="Times New Roman" w:hAnsi="Times New Roman"/>
          <w:sz w:val="24"/>
          <w:szCs w:val="24"/>
          <w:lang w:val="vi-VN"/>
        </w:rPr>
        <w:t>ng</w:t>
      </w:r>
      <w:r w:rsidR="00697E4E" w:rsidRPr="00697E4E">
        <w:rPr>
          <w:rFonts w:ascii="Times New Roman" w:hAnsi="Times New Roman"/>
          <w:sz w:val="24"/>
          <w:szCs w:val="24"/>
          <w:lang w:val="vi-VN"/>
        </w:rPr>
        <w:t>.</w:t>
      </w:r>
    </w:p>
    <w:p w:rsidR="00630C69" w:rsidRPr="007E51AE" w:rsidRDefault="00630C69" w:rsidP="008D2F64">
      <w:pPr>
        <w:pStyle w:val="ListParagraph"/>
        <w:numPr>
          <w:ilvl w:val="0"/>
          <w:numId w:val="5"/>
        </w:numPr>
        <w:spacing w:after="0" w:line="240" w:lineRule="auto"/>
        <w:jc w:val="both"/>
        <w:rPr>
          <w:rFonts w:ascii="Times New Roman" w:hAnsi="Times New Roman"/>
          <w:b/>
          <w:sz w:val="24"/>
          <w:szCs w:val="24"/>
          <w:lang w:val="it-IT"/>
        </w:rPr>
      </w:pPr>
      <w:r w:rsidRPr="007E51AE">
        <w:rPr>
          <w:rFonts w:ascii="Times New Roman" w:hAnsi="Times New Roman"/>
          <w:b/>
          <w:sz w:val="24"/>
          <w:szCs w:val="24"/>
          <w:lang w:val="it-IT"/>
        </w:rPr>
        <w:t>Điều kiện hành nghề tư vấn trong lĩnh vực đất đai</w:t>
      </w:r>
      <w:r w:rsidR="007E51AE">
        <w:rPr>
          <w:rFonts w:ascii="Times New Roman" w:hAnsi="Times New Roman"/>
          <w:b/>
          <w:sz w:val="24"/>
          <w:szCs w:val="24"/>
          <w:lang w:val="it-IT"/>
        </w:rPr>
        <w:t xml:space="preserve"> (Vui lòng theo dõi chi tiết trong toàn văn Dự thảo)</w:t>
      </w:r>
    </w:p>
    <w:p w:rsidR="00630C69" w:rsidRPr="007E51AE" w:rsidRDefault="00630C69" w:rsidP="008D2F64">
      <w:pPr>
        <w:pStyle w:val="CommentText"/>
        <w:numPr>
          <w:ilvl w:val="0"/>
          <w:numId w:val="2"/>
        </w:numPr>
        <w:spacing w:before="0" w:after="0" w:line="240" w:lineRule="auto"/>
        <w:rPr>
          <w:rFonts w:ascii="Times New Roman" w:hAnsi="Times New Roman"/>
          <w:color w:val="auto"/>
          <w:sz w:val="24"/>
          <w:szCs w:val="24"/>
          <w:lang w:val="vi-VN"/>
        </w:rPr>
      </w:pPr>
      <w:r w:rsidRPr="007E51AE">
        <w:rPr>
          <w:rFonts w:ascii="Times New Roman" w:hAnsi="Times New Roman"/>
          <w:color w:val="auto"/>
          <w:sz w:val="24"/>
          <w:szCs w:val="24"/>
          <w:lang w:val="vi-VN"/>
        </w:rPr>
        <w:t>Điều tra, đánh giá đất đai</w:t>
      </w:r>
    </w:p>
    <w:p w:rsidR="00630C69" w:rsidRPr="007E51AE" w:rsidRDefault="00630C69" w:rsidP="008D2F64">
      <w:pPr>
        <w:pStyle w:val="CommentText"/>
        <w:numPr>
          <w:ilvl w:val="0"/>
          <w:numId w:val="2"/>
        </w:numPr>
        <w:spacing w:before="0" w:after="0" w:line="240" w:lineRule="auto"/>
        <w:rPr>
          <w:rFonts w:ascii="Times New Roman" w:hAnsi="Times New Roman"/>
          <w:color w:val="auto"/>
          <w:sz w:val="24"/>
          <w:szCs w:val="24"/>
          <w:lang w:val="vi-VN"/>
        </w:rPr>
      </w:pPr>
      <w:r w:rsidRPr="007E51AE">
        <w:rPr>
          <w:rFonts w:ascii="Times New Roman" w:hAnsi="Times New Roman"/>
          <w:color w:val="auto"/>
          <w:sz w:val="24"/>
          <w:szCs w:val="24"/>
          <w:lang w:val="vi-VN"/>
        </w:rPr>
        <w:t>Tư vấn về hệ thống thông tin đất đai</w:t>
      </w:r>
    </w:p>
    <w:p w:rsidR="00630C69" w:rsidRPr="007E51AE" w:rsidRDefault="00630C69" w:rsidP="008D2F64">
      <w:pPr>
        <w:pStyle w:val="ListParagraph"/>
        <w:numPr>
          <w:ilvl w:val="0"/>
          <w:numId w:val="2"/>
        </w:numPr>
        <w:spacing w:after="0" w:line="240" w:lineRule="auto"/>
        <w:jc w:val="both"/>
        <w:rPr>
          <w:rFonts w:ascii="Times New Roman" w:hAnsi="Times New Roman"/>
          <w:sz w:val="24"/>
          <w:szCs w:val="24"/>
          <w:lang w:val="it-IT"/>
        </w:rPr>
      </w:pPr>
      <w:r w:rsidRPr="007E51AE">
        <w:rPr>
          <w:rFonts w:ascii="Times New Roman" w:hAnsi="Times New Roman"/>
          <w:sz w:val="24"/>
          <w:szCs w:val="24"/>
          <w:lang w:val="vi-VN"/>
        </w:rPr>
        <w:t>Tư vấn xây dựng cơ sở dữ liệu đất đai</w:t>
      </w:r>
    </w:p>
    <w:p w:rsidR="00630C69" w:rsidRPr="007E51AE" w:rsidRDefault="00630C69" w:rsidP="008D2F64">
      <w:pPr>
        <w:pStyle w:val="ListParagraph"/>
        <w:numPr>
          <w:ilvl w:val="0"/>
          <w:numId w:val="5"/>
        </w:numPr>
        <w:spacing w:after="0" w:line="240" w:lineRule="auto"/>
        <w:jc w:val="both"/>
        <w:rPr>
          <w:rFonts w:ascii="Times New Roman" w:hAnsi="Times New Roman"/>
          <w:b/>
          <w:bCs/>
          <w:sz w:val="24"/>
          <w:szCs w:val="24"/>
          <w:lang w:val="vi-VN"/>
        </w:rPr>
      </w:pPr>
      <w:r w:rsidRPr="007E51AE">
        <w:rPr>
          <w:rFonts w:ascii="Times New Roman" w:hAnsi="Times New Roman"/>
          <w:b/>
          <w:sz w:val="24"/>
          <w:szCs w:val="24"/>
          <w:lang w:val="vi-VN"/>
        </w:rPr>
        <w:t>Thời gian thực hiện thủ tục hành chính về đất đai</w:t>
      </w:r>
    </w:p>
    <w:p w:rsidR="00630C69" w:rsidRPr="007E51AE" w:rsidRDefault="00720BEE" w:rsidP="008D2F64">
      <w:pPr>
        <w:spacing w:after="0" w:line="240" w:lineRule="auto"/>
        <w:ind w:left="360"/>
        <w:jc w:val="both"/>
        <w:rPr>
          <w:rFonts w:ascii="Times New Roman" w:hAnsi="Times New Roman"/>
          <w:sz w:val="24"/>
          <w:szCs w:val="24"/>
          <w:lang w:val="vi-VN"/>
        </w:rPr>
      </w:pPr>
      <w:r w:rsidRPr="007E51AE">
        <w:rPr>
          <w:rFonts w:ascii="Times New Roman" w:hAnsi="Times New Roman"/>
          <w:sz w:val="24"/>
          <w:szCs w:val="24"/>
          <w:lang w:val="vi-VN"/>
        </w:rPr>
        <w:t xml:space="preserve">Thời gian được </w:t>
      </w:r>
      <w:r w:rsidRPr="00697E4E">
        <w:rPr>
          <w:rFonts w:ascii="Times New Roman" w:hAnsi="Times New Roman"/>
          <w:sz w:val="24"/>
          <w:szCs w:val="24"/>
          <w:u w:val="single"/>
          <w:lang w:val="vi-VN"/>
        </w:rPr>
        <w:t>rút ngắn hơn</w:t>
      </w:r>
      <w:r w:rsidRPr="007E51AE">
        <w:rPr>
          <w:rFonts w:ascii="Times New Roman" w:hAnsi="Times New Roman"/>
          <w:sz w:val="24"/>
          <w:szCs w:val="24"/>
          <w:lang w:val="vi-VN"/>
        </w:rPr>
        <w:t xml:space="preserve"> so với quy định trong Điều 61 Nghị  định 43/2014/NĐ_CP</w:t>
      </w:r>
      <w:r w:rsidR="00502CE0" w:rsidRPr="007E51AE">
        <w:rPr>
          <w:rFonts w:ascii="Times New Roman" w:hAnsi="Times New Roman"/>
          <w:sz w:val="24"/>
          <w:szCs w:val="24"/>
          <w:lang w:val="vi-VN"/>
        </w:rPr>
        <w:t xml:space="preserve"> (vui lòng theo dõi chi tiết trong toàn văn Dự thảo)</w:t>
      </w:r>
    </w:p>
    <w:p w:rsidR="00720BEE" w:rsidRPr="007E51AE" w:rsidRDefault="00FC67FA" w:rsidP="008D2F64">
      <w:pPr>
        <w:pStyle w:val="ListParagraph"/>
        <w:numPr>
          <w:ilvl w:val="0"/>
          <w:numId w:val="5"/>
        </w:numPr>
        <w:spacing w:after="0" w:line="240" w:lineRule="auto"/>
        <w:jc w:val="both"/>
        <w:rPr>
          <w:rFonts w:ascii="Times New Roman" w:hAnsi="Times New Roman"/>
          <w:b/>
          <w:sz w:val="24"/>
          <w:szCs w:val="24"/>
          <w:lang w:val="vi-VN"/>
        </w:rPr>
      </w:pPr>
      <w:r w:rsidRPr="007E51AE">
        <w:rPr>
          <w:rFonts w:ascii="Times New Roman" w:hAnsi="Times New Roman"/>
          <w:b/>
          <w:sz w:val="24"/>
          <w:szCs w:val="24"/>
          <w:lang w:val="vi-VN"/>
        </w:rPr>
        <w:t>Trình tự, thủ tục đăng ký, xóa đăng ký thế chấp bằng quyền sử dụng đất và xử lý quyền sử dụng đất đã thế chấp để thu hồi nợ</w:t>
      </w:r>
    </w:p>
    <w:p w:rsidR="00502CE0" w:rsidRPr="00E91DCA" w:rsidRDefault="00502CE0" w:rsidP="004C601E">
      <w:pPr>
        <w:pStyle w:val="BodyText"/>
        <w:spacing w:before="0" w:after="0" w:line="240" w:lineRule="auto"/>
        <w:ind w:left="360"/>
        <w:rPr>
          <w:bCs/>
          <w:sz w:val="24"/>
          <w:szCs w:val="24"/>
          <w:lang w:val="vi-VN"/>
        </w:rPr>
      </w:pPr>
      <w:r w:rsidRPr="00E91DCA">
        <w:rPr>
          <w:bCs/>
          <w:sz w:val="24"/>
          <w:szCs w:val="24"/>
          <w:lang w:val="vi-VN"/>
        </w:rPr>
        <w:t xml:space="preserve">Trường hợp người sử dụng đất thuê đất trả tiền hàng năm thế chấp tài sản gắn liền với đất nếu không thực hiện được nghĩa vụ trả nợ thì khi xử lý tài sản bảo đảm, người mua tài sản, người nhận chính tài sản bảo đảm được </w:t>
      </w:r>
      <w:r w:rsidR="008D2F64" w:rsidRPr="00E91DCA">
        <w:rPr>
          <w:bCs/>
          <w:sz w:val="24"/>
          <w:szCs w:val="24"/>
          <w:lang w:val="vi-VN"/>
        </w:rPr>
        <w:t>NN</w:t>
      </w:r>
      <w:r w:rsidRPr="00E91DCA">
        <w:rPr>
          <w:bCs/>
          <w:sz w:val="24"/>
          <w:szCs w:val="24"/>
          <w:lang w:val="vi-VN"/>
        </w:rPr>
        <w:t xml:space="preserve"> tiếp tục cho thuê đất. </w:t>
      </w:r>
    </w:p>
    <w:p w:rsidR="00502CE0" w:rsidRPr="007E51AE" w:rsidRDefault="00502CE0" w:rsidP="008D2F64">
      <w:pPr>
        <w:pStyle w:val="ListParagraph"/>
        <w:numPr>
          <w:ilvl w:val="0"/>
          <w:numId w:val="5"/>
        </w:numPr>
        <w:spacing w:after="0" w:line="240" w:lineRule="auto"/>
        <w:jc w:val="both"/>
        <w:rPr>
          <w:rFonts w:ascii="Times New Roman" w:hAnsi="Times New Roman"/>
          <w:b/>
          <w:sz w:val="24"/>
          <w:szCs w:val="24"/>
          <w:lang w:val="vi-VN"/>
        </w:rPr>
      </w:pPr>
      <w:r w:rsidRPr="007E51AE">
        <w:rPr>
          <w:rFonts w:ascii="Times New Roman" w:hAnsi="Times New Roman"/>
          <w:b/>
          <w:sz w:val="24"/>
          <w:szCs w:val="24"/>
          <w:lang w:val="vi-VN"/>
        </w:rPr>
        <w:t>Đăng ký khi thành viên của hộ gia đình góp quyền sử dụng đất vào công ty TNHH</w:t>
      </w:r>
    </w:p>
    <w:p w:rsidR="009F0C04" w:rsidRDefault="00502CE0" w:rsidP="009F0C04">
      <w:pPr>
        <w:pStyle w:val="ListParagraph"/>
        <w:widowControl w:val="0"/>
        <w:numPr>
          <w:ilvl w:val="0"/>
          <w:numId w:val="2"/>
        </w:numPr>
        <w:spacing w:after="0" w:line="240" w:lineRule="auto"/>
        <w:jc w:val="both"/>
        <w:rPr>
          <w:rFonts w:ascii="Times New Roman" w:hAnsi="Times New Roman"/>
          <w:sz w:val="24"/>
          <w:szCs w:val="24"/>
          <w:lang w:val="vi-VN"/>
        </w:rPr>
      </w:pPr>
      <w:r w:rsidRPr="009F0C04">
        <w:rPr>
          <w:rFonts w:ascii="Times New Roman" w:hAnsi="Times New Roman"/>
          <w:sz w:val="24"/>
          <w:szCs w:val="24"/>
          <w:lang w:val="vi-VN"/>
        </w:rPr>
        <w:t xml:space="preserve">Công ty trách nhiệm hữu hạn phải ký lại Hợp đồng thuê đất với </w:t>
      </w:r>
      <w:r w:rsidR="007E51AE" w:rsidRPr="009F0C04">
        <w:rPr>
          <w:rFonts w:ascii="Times New Roman" w:hAnsi="Times New Roman"/>
          <w:sz w:val="24"/>
          <w:szCs w:val="24"/>
          <w:lang w:val="vi-VN"/>
        </w:rPr>
        <w:t>Sở TN-MT</w:t>
      </w:r>
      <w:r w:rsidRPr="009F0C04">
        <w:rPr>
          <w:rFonts w:ascii="Times New Roman" w:hAnsi="Times New Roman"/>
          <w:sz w:val="24"/>
          <w:szCs w:val="24"/>
          <w:lang w:val="vi-VN"/>
        </w:rPr>
        <w:t xml:space="preserve"> </w:t>
      </w:r>
    </w:p>
    <w:p w:rsidR="00DD1C92" w:rsidRDefault="00502CE0" w:rsidP="00DD1C92">
      <w:pPr>
        <w:pStyle w:val="ListParagraph"/>
        <w:widowControl w:val="0"/>
        <w:numPr>
          <w:ilvl w:val="0"/>
          <w:numId w:val="2"/>
        </w:numPr>
        <w:spacing w:after="0" w:line="240" w:lineRule="auto"/>
        <w:jc w:val="both"/>
        <w:rPr>
          <w:rFonts w:ascii="Times New Roman" w:hAnsi="Times New Roman"/>
          <w:sz w:val="24"/>
          <w:szCs w:val="24"/>
          <w:lang w:val="vi-VN"/>
        </w:rPr>
      </w:pPr>
      <w:r w:rsidRPr="009F0C04">
        <w:rPr>
          <w:rFonts w:ascii="Times New Roman" w:hAnsi="Times New Roman"/>
          <w:sz w:val="24"/>
          <w:szCs w:val="24"/>
          <w:lang w:val="vi-VN"/>
        </w:rPr>
        <w:t xml:space="preserve">Giá đất để tính thu tiền thuê đất đối với công ty trách nhiệm hữu hạn sau khi thành lập là giá đất đã quyết định để tính tiền thuê đất đối với hộ gia đình, cá nhân nếu thời điểm thành lập công ty thuộc chu kỳ 05 năm ổn định tiền thuê đất và phải xác định lại </w:t>
      </w:r>
      <w:r w:rsidR="00DD1C92" w:rsidRPr="00DD1C92">
        <w:rPr>
          <w:rFonts w:ascii="Times New Roman" w:hAnsi="Times New Roman"/>
          <w:sz w:val="24"/>
          <w:szCs w:val="24"/>
          <w:lang w:val="vi-VN"/>
        </w:rPr>
        <w:t xml:space="preserve">khi </w:t>
      </w:r>
      <w:r w:rsidRPr="009F0C04">
        <w:rPr>
          <w:rFonts w:ascii="Times New Roman" w:hAnsi="Times New Roman"/>
          <w:sz w:val="24"/>
          <w:szCs w:val="24"/>
          <w:lang w:val="vi-VN"/>
        </w:rPr>
        <w:t>hết chu kỳ 05 năm ổn định tiền thuê đất.</w:t>
      </w:r>
    </w:p>
    <w:p w:rsidR="00502CE0" w:rsidRPr="009F0C04" w:rsidRDefault="00502CE0" w:rsidP="008D2F64">
      <w:pPr>
        <w:pStyle w:val="ListParagraph"/>
        <w:numPr>
          <w:ilvl w:val="0"/>
          <w:numId w:val="5"/>
        </w:numPr>
        <w:spacing w:after="0" w:line="240" w:lineRule="auto"/>
        <w:jc w:val="both"/>
        <w:rPr>
          <w:rFonts w:ascii="Times New Roman" w:hAnsi="Times New Roman"/>
          <w:b/>
          <w:sz w:val="24"/>
          <w:szCs w:val="24"/>
          <w:lang w:val="vi-VN"/>
        </w:rPr>
      </w:pPr>
      <w:r w:rsidRPr="009F0C04">
        <w:rPr>
          <w:rFonts w:ascii="Times New Roman" w:hAnsi="Times New Roman"/>
          <w:b/>
          <w:sz w:val="24"/>
          <w:szCs w:val="24"/>
          <w:lang w:val="vi-VN"/>
        </w:rPr>
        <w:t>Công khai thông tin về điều kiện chuyển nhượng trong dự án phát triển nhà ở</w:t>
      </w:r>
    </w:p>
    <w:p w:rsidR="00502CE0" w:rsidRPr="007E51AE" w:rsidRDefault="00502CE0" w:rsidP="008D2F64">
      <w:pPr>
        <w:pStyle w:val="ListParagraph"/>
        <w:numPr>
          <w:ilvl w:val="0"/>
          <w:numId w:val="5"/>
        </w:numPr>
        <w:spacing w:after="0" w:line="240" w:lineRule="auto"/>
        <w:jc w:val="both"/>
        <w:rPr>
          <w:rFonts w:ascii="Times New Roman" w:hAnsi="Times New Roman"/>
          <w:b/>
          <w:sz w:val="24"/>
          <w:szCs w:val="24"/>
          <w:lang w:val="vi-VN"/>
        </w:rPr>
      </w:pPr>
      <w:r w:rsidRPr="007E51AE">
        <w:rPr>
          <w:rFonts w:ascii="Times New Roman" w:hAnsi="Times New Roman"/>
          <w:b/>
          <w:sz w:val="24"/>
          <w:szCs w:val="24"/>
          <w:lang w:val="vi-VN"/>
        </w:rPr>
        <w:t>Xử phạt hành chính đối với hành vi lấn chiếm đất chưa sử dụng</w:t>
      </w:r>
    </w:p>
    <w:p w:rsidR="00502CE0" w:rsidRPr="007E51AE" w:rsidRDefault="00502CE0" w:rsidP="008D2F64">
      <w:pPr>
        <w:spacing w:after="0" w:line="240" w:lineRule="auto"/>
        <w:jc w:val="both"/>
        <w:rPr>
          <w:rFonts w:ascii="Times New Roman" w:hAnsi="Times New Roman"/>
          <w:sz w:val="24"/>
          <w:szCs w:val="24"/>
          <w:lang w:val="vi-VN"/>
        </w:rPr>
      </w:pPr>
      <w:r w:rsidRPr="007E51AE">
        <w:rPr>
          <w:rFonts w:ascii="Times New Roman" w:hAnsi="Times New Roman"/>
          <w:sz w:val="24"/>
          <w:szCs w:val="24"/>
          <w:lang w:val="vi-VN"/>
        </w:rPr>
        <w:t>Phạt tiền từ 5.000.000 đồng đến 10.000.000 đồng đối với hành vi lấn, chiếm đất chưa sử dụng</w:t>
      </w:r>
    </w:p>
    <w:sectPr w:rsidR="00502CE0" w:rsidRPr="007E51AE" w:rsidSect="00DD1C92">
      <w:pgSz w:w="11907" w:h="16839" w:code="9"/>
      <w:pgMar w:top="426" w:right="47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30CC"/>
    <w:multiLevelType w:val="hybridMultilevel"/>
    <w:tmpl w:val="D8E2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A2CEB"/>
    <w:multiLevelType w:val="hybridMultilevel"/>
    <w:tmpl w:val="AE1E3766"/>
    <w:lvl w:ilvl="0" w:tplc="467212CE">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43CF9"/>
    <w:multiLevelType w:val="hybridMultilevel"/>
    <w:tmpl w:val="FE48D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62727"/>
    <w:multiLevelType w:val="hybridMultilevel"/>
    <w:tmpl w:val="FB0A5B74"/>
    <w:lvl w:ilvl="0" w:tplc="088056D8">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74DF3"/>
    <w:multiLevelType w:val="hybridMultilevel"/>
    <w:tmpl w:val="3094F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B32E1"/>
    <w:multiLevelType w:val="hybridMultilevel"/>
    <w:tmpl w:val="D75EB086"/>
    <w:lvl w:ilvl="0" w:tplc="949EE54A">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45A4DEB"/>
    <w:multiLevelType w:val="hybridMultilevel"/>
    <w:tmpl w:val="6B82E85A"/>
    <w:lvl w:ilvl="0" w:tplc="712895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11883"/>
    <w:multiLevelType w:val="hybridMultilevel"/>
    <w:tmpl w:val="19B24BBA"/>
    <w:lvl w:ilvl="0" w:tplc="0BF04F9A">
      <w:start w:val="1"/>
      <w:numFmt w:val="decimal"/>
      <w:lvlText w:val="%1."/>
      <w:lvlJc w:val="left"/>
      <w:pPr>
        <w:ind w:left="720" w:hanging="360"/>
      </w:pPr>
      <w:rPr>
        <w:rFonts w:ascii="Arial" w:hAnsi="Arial" w:cs="Arial" w:hint="default"/>
        <w:b/>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5"/>
  </w:num>
  <w:num w:numId="5">
    <w:abstractNumId w:val="4"/>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69"/>
    <w:rsid w:val="00027AA1"/>
    <w:rsid w:val="004C601E"/>
    <w:rsid w:val="00502CE0"/>
    <w:rsid w:val="005B411B"/>
    <w:rsid w:val="00630C69"/>
    <w:rsid w:val="00637704"/>
    <w:rsid w:val="00697E4E"/>
    <w:rsid w:val="00720BEE"/>
    <w:rsid w:val="007E51AE"/>
    <w:rsid w:val="008D2F64"/>
    <w:rsid w:val="009F0C04"/>
    <w:rsid w:val="00A67281"/>
    <w:rsid w:val="00AE078B"/>
    <w:rsid w:val="00C53D63"/>
    <w:rsid w:val="00C63291"/>
    <w:rsid w:val="00DD1C92"/>
    <w:rsid w:val="00E91DCA"/>
    <w:rsid w:val="00EC1DF3"/>
    <w:rsid w:val="00F82B69"/>
    <w:rsid w:val="00FC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B56D5-FDD4-4F7E-96D0-59A3A834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69"/>
    <w:pPr>
      <w:spacing w:after="200" w:line="27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69"/>
    <w:pPr>
      <w:ind w:left="720"/>
      <w:contextualSpacing/>
    </w:pPr>
  </w:style>
  <w:style w:type="paragraph" w:styleId="Header">
    <w:name w:val="header"/>
    <w:basedOn w:val="Normal"/>
    <w:link w:val="HeaderChar"/>
    <w:uiPriority w:val="99"/>
    <w:rsid w:val="00630C69"/>
    <w:pPr>
      <w:widowControl w:val="0"/>
      <w:tabs>
        <w:tab w:val="center" w:pos="4320"/>
        <w:tab w:val="right" w:pos="8640"/>
      </w:tabs>
      <w:spacing w:before="120" w:after="0" w:line="240" w:lineRule="auto"/>
      <w:ind w:firstLine="567"/>
      <w:jc w:val="both"/>
    </w:pPr>
    <w:rPr>
      <w:rFonts w:ascii="Times New Roman" w:eastAsia="Times New Roman" w:hAnsi="Times New Roman"/>
      <w:sz w:val="28"/>
      <w:szCs w:val="28"/>
      <w:lang w:val="en-GB"/>
    </w:rPr>
  </w:style>
  <w:style w:type="character" w:customStyle="1" w:styleId="HeaderChar">
    <w:name w:val="Header Char"/>
    <w:basedOn w:val="DefaultParagraphFont"/>
    <w:link w:val="Header"/>
    <w:uiPriority w:val="99"/>
    <w:rsid w:val="00630C69"/>
    <w:rPr>
      <w:rFonts w:ascii="Times New Roman" w:eastAsia="Times New Roman" w:hAnsi="Times New Roman" w:cs="Times New Roman"/>
      <w:noProof/>
      <w:sz w:val="28"/>
      <w:szCs w:val="28"/>
      <w:lang w:val="en-GB"/>
    </w:rPr>
  </w:style>
  <w:style w:type="character" w:customStyle="1" w:styleId="normal-h1">
    <w:name w:val="normal-h1"/>
    <w:rsid w:val="00630C69"/>
    <w:rPr>
      <w:rFonts w:ascii="Times New Roman" w:hAnsi="Times New Roman" w:cs="Times New Roman" w:hint="default"/>
      <w:sz w:val="24"/>
      <w:szCs w:val="24"/>
    </w:rPr>
  </w:style>
  <w:style w:type="character" w:styleId="CommentReference">
    <w:name w:val="annotation reference"/>
    <w:rsid w:val="00630C69"/>
    <w:rPr>
      <w:sz w:val="16"/>
      <w:szCs w:val="16"/>
    </w:rPr>
  </w:style>
  <w:style w:type="paragraph" w:styleId="CommentText">
    <w:name w:val="annotation text"/>
    <w:basedOn w:val="Normal"/>
    <w:link w:val="CommentTextChar"/>
    <w:rsid w:val="00630C69"/>
    <w:pPr>
      <w:spacing w:before="120" w:after="120" w:line="340" w:lineRule="exact"/>
      <w:ind w:firstLine="567"/>
      <w:jc w:val="both"/>
    </w:pPr>
    <w:rPr>
      <w:rFonts w:ascii=".VnTime" w:eastAsia="Times New Roman" w:hAnsi=".VnTime"/>
      <w:noProof w:val="0"/>
      <w:color w:val="0000FF"/>
      <w:sz w:val="20"/>
      <w:szCs w:val="20"/>
    </w:rPr>
  </w:style>
  <w:style w:type="character" w:customStyle="1" w:styleId="CommentTextChar">
    <w:name w:val="Comment Text Char"/>
    <w:basedOn w:val="DefaultParagraphFont"/>
    <w:link w:val="CommentText"/>
    <w:rsid w:val="00630C69"/>
    <w:rPr>
      <w:rFonts w:ascii=".VnTime" w:eastAsia="Times New Roman" w:hAnsi=".VnTime" w:cs="Times New Roman"/>
      <w:color w:val="0000FF"/>
      <w:sz w:val="20"/>
      <w:szCs w:val="20"/>
    </w:rPr>
  </w:style>
  <w:style w:type="paragraph" w:styleId="BodyText">
    <w:name w:val="Body Text"/>
    <w:aliases w:val=" Char"/>
    <w:basedOn w:val="Normal"/>
    <w:link w:val="BodyTextChar"/>
    <w:rsid w:val="00502CE0"/>
    <w:pPr>
      <w:spacing w:before="120" w:after="120" w:line="340" w:lineRule="exact"/>
      <w:jc w:val="both"/>
    </w:pPr>
    <w:rPr>
      <w:rFonts w:ascii="Times New Roman" w:eastAsia="Times New Roman" w:hAnsi="Times New Roman"/>
      <w:noProof w:val="0"/>
      <w:sz w:val="28"/>
      <w:szCs w:val="28"/>
      <w:lang w:val="x-none" w:eastAsia="x-none"/>
    </w:rPr>
  </w:style>
  <w:style w:type="character" w:customStyle="1" w:styleId="BodyTextChar">
    <w:name w:val="Body Text Char"/>
    <w:aliases w:val=" Char Char"/>
    <w:basedOn w:val="DefaultParagraphFont"/>
    <w:link w:val="BodyText"/>
    <w:rsid w:val="00502CE0"/>
    <w:rPr>
      <w:rFonts w:ascii="Times New Roman" w:eastAsia="Times New Roman" w:hAnsi="Times New Roman" w:cs="Times New Roman"/>
      <w:sz w:val="28"/>
      <w:szCs w:val="28"/>
      <w:lang w:val="x-none" w:eastAsia="x-none"/>
    </w:rPr>
  </w:style>
  <w:style w:type="paragraph" w:styleId="BalloonText">
    <w:name w:val="Balloon Text"/>
    <w:basedOn w:val="Normal"/>
    <w:link w:val="BalloonTextChar"/>
    <w:uiPriority w:val="99"/>
    <w:semiHidden/>
    <w:unhideWhenUsed/>
    <w:rsid w:val="00DD1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C92"/>
    <w:rPr>
      <w:rFonts w:ascii="Segoe UI" w:eastAsia="Calibr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5</cp:revision>
  <cp:lastPrinted>2015-10-01T07:01:00Z</cp:lastPrinted>
  <dcterms:created xsi:type="dcterms:W3CDTF">2015-09-30T07:58:00Z</dcterms:created>
  <dcterms:modified xsi:type="dcterms:W3CDTF">2015-10-01T07:01:00Z</dcterms:modified>
</cp:coreProperties>
</file>